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49"/>
        <w:gridCol w:w="6"/>
      </w:tblGrid>
      <w:tr w:rsidR="005D5BF5" w:rsidTr="005D5BF5">
        <w:trPr>
          <w:gridAfter w:val="1"/>
          <w:cnfStyle w:val="100000000000" w:firstRow="1" w:lastRow="0" w:firstColumn="0" w:lastColumn="0" w:oddVBand="0" w:evenVBand="0" w:oddHBand="0" w:evenHBand="0" w:firstRowFirstColumn="0" w:firstRowLastColumn="0" w:lastRowFirstColumn="0" w:lastRowLastColumn="0"/>
          <w:wAfter w:w="360" w:type="dxa"/>
        </w:trPr>
        <w:tc>
          <w:tcPr>
            <w:tcW w:w="5000" w:type="pct"/>
          </w:tcPr>
          <w:p w:rsidR="005D5BF5" w:rsidRDefault="005D5BF5">
            <w:pPr>
              <w:pStyle w:val="TableSpace"/>
            </w:pPr>
            <w:bookmarkStart w:id="0" w:name="_GoBack"/>
            <w:bookmarkEnd w:id="0"/>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730365" w:rsidRPr="006B06D2" w:rsidRDefault="00765CBA" w:rsidP="00730365">
            <w:pPr>
              <w:pStyle w:val="Title"/>
              <w:rPr>
                <w:b/>
              </w:rPr>
            </w:pPr>
            <w:r w:rsidRPr="006B06D2">
              <w:rPr>
                <w:b/>
              </w:rPr>
              <w:t>Journal of ACDIS, Maryland Chapter</w:t>
            </w:r>
            <w:r w:rsidR="00730365" w:rsidRPr="006B06D2">
              <w:rPr>
                <w:b/>
              </w:rPr>
              <w:t xml:space="preserve"> </w:t>
            </w:r>
          </w:p>
          <w:p w:rsidR="005D5BF5" w:rsidRDefault="00446E7A" w:rsidP="00730365">
            <w:pPr>
              <w:pStyle w:val="Title"/>
            </w:pPr>
            <w:r>
              <w:rPr>
                <w:b/>
              </w:rPr>
              <w:t>December</w:t>
            </w:r>
            <w:r w:rsidR="00861A41">
              <w:rPr>
                <w:b/>
              </w:rPr>
              <w:t xml:space="preserve"> 2018</w:t>
            </w:r>
          </w:p>
        </w:tc>
        <w:tc>
          <w:tcPr>
            <w:tcW w:w="5000" w:type="pct"/>
          </w:tcPr>
          <w:p w:rsidR="005D5BF5" w:rsidRDefault="005D5BF5">
            <w:pPr>
              <w:pStyle w:val="TableSpace"/>
            </w:pPr>
          </w:p>
        </w:tc>
      </w:tr>
    </w:tbl>
    <w:p w:rsidR="00062A1D" w:rsidRPr="00794F95" w:rsidRDefault="00062A1D">
      <w:pPr>
        <w:rPr>
          <w:sz w:val="4"/>
        </w:rPr>
      </w:pPr>
    </w:p>
    <w:p w:rsidR="005D5BF5" w:rsidRDefault="00765CBA">
      <w:pPr>
        <w:pStyle w:val="Organization"/>
      </w:pPr>
      <w:r>
        <w:t>M</w:t>
      </w:r>
      <w:r w:rsidR="00D32517">
        <w:rPr>
          <w:noProof/>
        </w:rPr>
        <mc:AlternateContent>
          <mc:Choice Requires="wps">
            <w:drawing>
              <wp:anchor distT="0" distB="0" distL="114300" distR="114300" simplePos="0" relativeHeight="251663360" behindDoc="0" locked="0" layoutInCell="1" allowOverlap="0" wp14:anchorId="38A067F1" wp14:editId="7CC04AB6">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BF1" w:rsidRDefault="00AF5BF1">
                            <w:pPr>
                              <w:pStyle w:val="Photo"/>
                            </w:pPr>
                            <w:r>
                              <w:rPr>
                                <w:noProof/>
                              </w:rPr>
                              <w:drawing>
                                <wp:inline distT="0" distB="0" distL="0" distR="0" wp14:anchorId="48532495" wp14:editId="38AF35D5">
                                  <wp:extent cx="1695450" cy="857250"/>
                                  <wp:effectExtent l="0" t="0" r="0" b="0"/>
                                  <wp:docPr id="3" name="Picture 3"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rsidR="00AF5BF1" w:rsidRDefault="00AF5BF1"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AF5B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F5BF1" w:rsidRDefault="00AF5BF1">
                                  <w:pPr>
                                    <w:pStyle w:val="TableSpace"/>
                                  </w:pPr>
                                </w:p>
                              </w:tc>
                            </w:tr>
                            <w:tr w:rsidR="00AF5BF1" w:rsidTr="005D5BF5">
                              <w:trPr>
                                <w:trHeight w:val="5760"/>
                                <w:jc w:val="center"/>
                              </w:trPr>
                              <w:tc>
                                <w:tcPr>
                                  <w:tcW w:w="3439" w:type="dxa"/>
                                  <w:tcBorders>
                                    <w:top w:val="nil"/>
                                    <w:bottom w:val="nil"/>
                                  </w:tcBorders>
                                </w:tcPr>
                                <w:p w:rsidR="00F02869" w:rsidRDefault="00E64A12" w:rsidP="00E64A12">
                                  <w:pPr>
                                    <w:spacing w:before="0"/>
                                    <w:ind w:left="0"/>
                                    <w:rPr>
                                      <w:rFonts w:eastAsia="Times New Roman" w:cs="Times New Roman"/>
                                      <w:b/>
                                    </w:rPr>
                                  </w:pPr>
                                  <w:r>
                                    <w:rPr>
                                      <w:rFonts w:eastAsia="Times New Roman" w:cs="Times New Roman"/>
                                      <w:b/>
                                    </w:rPr>
                                    <w:t xml:space="preserve">   </w:t>
                                  </w:r>
                                </w:p>
                                <w:p w:rsidR="007D39C0" w:rsidRDefault="00F02869"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00AF5BF1" w:rsidRPr="00730365">
                                    <w:rPr>
                                      <w:rFonts w:asciiTheme="majorHAnsi" w:eastAsiaTheme="majorEastAsia" w:hAnsiTheme="majorHAnsi" w:cs="Times New Roman"/>
                                      <w:b/>
                                      <w:bCs/>
                                      <w:color w:val="auto"/>
                                    </w:rPr>
                                    <w:t xml:space="preserve">Next Maryland ACDIS </w:t>
                                  </w:r>
                                  <w:r w:rsidR="007D39C0">
                                    <w:rPr>
                                      <w:rFonts w:asciiTheme="majorHAnsi" w:eastAsiaTheme="majorEastAsia" w:hAnsiTheme="majorHAnsi" w:cs="Times New Roman"/>
                                      <w:b/>
                                      <w:bCs/>
                                      <w:color w:val="auto"/>
                                    </w:rPr>
                                    <w:t xml:space="preserve"> </w:t>
                                  </w:r>
                                </w:p>
                                <w:p w:rsidR="00AF5BF1" w:rsidRDefault="007D39C0"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00AF5BF1" w:rsidRPr="00730365">
                                    <w:rPr>
                                      <w:rFonts w:asciiTheme="majorHAnsi" w:eastAsiaTheme="majorEastAsia" w:hAnsiTheme="majorHAnsi" w:cs="Times New Roman"/>
                                      <w:b/>
                                      <w:bCs/>
                                      <w:color w:val="auto"/>
                                    </w:rPr>
                                    <w:t>meeting</w:t>
                                  </w:r>
                                  <w:r w:rsidR="00AF5BF1" w:rsidRPr="00730365">
                                    <w:rPr>
                                      <w:rFonts w:asciiTheme="majorHAnsi" w:eastAsiaTheme="majorEastAsia" w:hAnsiTheme="majorHAnsi" w:cs="Times New Roman"/>
                                      <w:bCs/>
                                      <w:color w:val="auto"/>
                                    </w:rPr>
                                    <w:t xml:space="preserve">:  </w:t>
                                  </w:r>
                                </w:p>
                                <w:p w:rsidR="00D05584" w:rsidRDefault="00E64A12" w:rsidP="00730365">
                                  <w:pPr>
                                    <w:spacing w:before="0"/>
                                    <w:ind w:left="0"/>
                                    <w:rPr>
                                      <w:rFonts w:eastAsia="Times New Roman" w:cs="Times New Roman"/>
                                    </w:rPr>
                                  </w:pPr>
                                  <w:r>
                                    <w:rPr>
                                      <w:rFonts w:eastAsia="Times New Roman" w:cs="Times New Roman"/>
                                    </w:rPr>
                                    <w:t xml:space="preserve">    </w:t>
                                  </w:r>
                                </w:p>
                                <w:p w:rsidR="00B43A27" w:rsidRDefault="00446E7A" w:rsidP="00730365">
                                  <w:pPr>
                                    <w:spacing w:before="0"/>
                                    <w:ind w:left="0"/>
                                    <w:rPr>
                                      <w:rFonts w:eastAsia="Times New Roman" w:cs="Times New Roman"/>
                                    </w:rPr>
                                  </w:pPr>
                                  <w:r>
                                    <w:rPr>
                                      <w:rFonts w:eastAsia="Times New Roman" w:cs="Times New Roman"/>
                                    </w:rPr>
                                    <w:t xml:space="preserve">   </w:t>
                                  </w:r>
                                  <w:r w:rsidR="006C38BA">
                                    <w:rPr>
                                      <w:rFonts w:eastAsia="Times New Roman" w:cs="Times New Roman"/>
                                    </w:rPr>
                                    <w:t xml:space="preserve"> </w:t>
                                  </w:r>
                                  <w:r w:rsidR="006C38BA" w:rsidRPr="00446E7A">
                                    <w:rPr>
                                      <w:rFonts w:eastAsia="Times New Roman" w:cs="Times New Roman"/>
                                      <w:b/>
                                    </w:rPr>
                                    <w:t>February 2019</w:t>
                                  </w:r>
                                  <w:r w:rsidR="006C38BA">
                                    <w:rPr>
                                      <w:rFonts w:eastAsia="Times New Roman" w:cs="Times New Roman"/>
                                    </w:rPr>
                                    <w:t xml:space="preserve"> – </w:t>
                                  </w:r>
                                  <w:r w:rsidR="003A1D68">
                                    <w:rPr>
                                      <w:rFonts w:eastAsia="Times New Roman" w:cs="Times New Roman"/>
                                    </w:rPr>
                                    <w:t>WebEx</w:t>
                                  </w:r>
                                  <w:r w:rsidR="006C38BA">
                                    <w:rPr>
                                      <w:rFonts w:eastAsia="Times New Roman" w:cs="Times New Roman"/>
                                    </w:rPr>
                                    <w:t xml:space="preserve"> by</w:t>
                                  </w:r>
                                </w:p>
                                <w:p w:rsidR="00B43A27" w:rsidRDefault="006C38BA" w:rsidP="00730365">
                                  <w:pPr>
                                    <w:spacing w:before="0"/>
                                    <w:ind w:left="0"/>
                                    <w:rPr>
                                      <w:rFonts w:eastAsia="Times New Roman" w:cs="Times New Roman"/>
                                    </w:rPr>
                                  </w:pPr>
                                  <w:r>
                                    <w:rPr>
                                      <w:rFonts w:eastAsia="Times New Roman" w:cs="Times New Roman"/>
                                    </w:rPr>
                                    <w:t xml:space="preserve"> </w:t>
                                  </w:r>
                                  <w:r w:rsidR="00B43A27">
                                    <w:rPr>
                                      <w:rFonts w:eastAsia="Times New Roman" w:cs="Times New Roman"/>
                                    </w:rPr>
                                    <w:t xml:space="preserve">   </w:t>
                                  </w:r>
                                  <w:r>
                                    <w:rPr>
                                      <w:rFonts w:eastAsia="Times New Roman" w:cs="Times New Roman"/>
                                    </w:rPr>
                                    <w:t>Dolby – use of</w:t>
                                  </w:r>
                                  <w:r w:rsidR="00B43A27">
                                    <w:rPr>
                                      <w:rFonts w:eastAsia="Times New Roman" w:cs="Times New Roman"/>
                                    </w:rPr>
                                    <w:t xml:space="preserve"> Artificial </w:t>
                                  </w:r>
                                </w:p>
                                <w:p w:rsidR="00B43A27" w:rsidRDefault="00B43A27" w:rsidP="00730365">
                                  <w:pPr>
                                    <w:spacing w:before="0"/>
                                    <w:ind w:left="0"/>
                                    <w:rPr>
                                      <w:rFonts w:eastAsia="Times New Roman" w:cs="Times New Roman"/>
                                    </w:rPr>
                                  </w:pPr>
                                  <w:r>
                                    <w:rPr>
                                      <w:rFonts w:eastAsia="Times New Roman" w:cs="Times New Roman"/>
                                    </w:rPr>
                                    <w:t xml:space="preserve">    Intelligence in Coding. </w:t>
                                  </w:r>
                                </w:p>
                                <w:p w:rsidR="006C38BA" w:rsidRDefault="00B43A27" w:rsidP="00730365">
                                  <w:pPr>
                                    <w:spacing w:before="0"/>
                                    <w:ind w:left="0"/>
                                    <w:rPr>
                                      <w:rFonts w:eastAsia="Times New Roman" w:cs="Times New Roman"/>
                                    </w:rPr>
                                  </w:pPr>
                                  <w:r>
                                    <w:rPr>
                                      <w:rFonts w:eastAsia="Times New Roman" w:cs="Times New Roman"/>
                                    </w:rPr>
                                    <w:t xml:space="preserve">    CEU will be </w:t>
                                  </w:r>
                                  <w:r w:rsidR="003A1D68">
                                    <w:rPr>
                                      <w:rFonts w:eastAsia="Times New Roman" w:cs="Times New Roman"/>
                                    </w:rPr>
                                    <w:t>offered</w:t>
                                  </w:r>
                                </w:p>
                                <w:p w:rsidR="00050A78" w:rsidRPr="00794F95" w:rsidRDefault="00050A78" w:rsidP="00730365">
                                  <w:pPr>
                                    <w:spacing w:before="0"/>
                                    <w:ind w:left="0"/>
                                    <w:rPr>
                                      <w:rFonts w:eastAsia="Times New Roman" w:cs="Times New Roman"/>
                                      <w:sz w:val="10"/>
                                    </w:rPr>
                                  </w:pPr>
                                </w:p>
                                <w:p w:rsidR="007D39C0" w:rsidRDefault="00050A78" w:rsidP="00730365">
                                  <w:pPr>
                                    <w:spacing w:before="0"/>
                                    <w:ind w:left="0"/>
                                    <w:rPr>
                                      <w:rFonts w:eastAsia="Times New Roman" w:cs="Times New Roman"/>
                                    </w:rPr>
                                  </w:pPr>
                                  <w:r>
                                    <w:rPr>
                                      <w:rFonts w:eastAsia="Times New Roman" w:cs="Times New Roman"/>
                                    </w:rPr>
                                    <w:t xml:space="preserve">   </w:t>
                                  </w:r>
                                </w:p>
                                <w:p w:rsidR="00050A78" w:rsidRPr="00E64A12" w:rsidRDefault="007D39C0" w:rsidP="00730365">
                                  <w:pPr>
                                    <w:spacing w:before="0"/>
                                    <w:ind w:left="0"/>
                                    <w:rPr>
                                      <w:rFonts w:eastAsia="Times New Roman" w:cs="Times New Roman"/>
                                      <w:i/>
                                    </w:rPr>
                                  </w:pPr>
                                  <w:r>
                                    <w:rPr>
                                      <w:rFonts w:eastAsia="Times New Roman" w:cs="Times New Roman"/>
                                    </w:rPr>
                                    <w:t xml:space="preserve">    </w:t>
                                  </w:r>
                                  <w:r w:rsidR="00050A78" w:rsidRPr="00E64A12">
                                    <w:rPr>
                                      <w:rFonts w:eastAsia="Times New Roman" w:cs="Times New Roman"/>
                                      <w:i/>
                                    </w:rPr>
                                    <w:t>All meetings are from</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12p - 2p at the Maryland    </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Hospital Association</w:t>
                                  </w:r>
                                </w:p>
                                <w:p w:rsidR="00AF5BF1" w:rsidRPr="00730365" w:rsidRDefault="00AF5BF1" w:rsidP="00730365">
                                  <w:pPr>
                                    <w:spacing w:before="0"/>
                                    <w:ind w:left="0"/>
                                    <w:rPr>
                                      <w:rFonts w:eastAsia="Times New Roman" w:cs="Times New Roman"/>
                                    </w:rPr>
                                  </w:pPr>
                                </w:p>
                                <w:p w:rsidR="00AF5BF1" w:rsidRDefault="00AF5BF1" w:rsidP="00E64A12">
                                  <w:pPr>
                                    <w:spacing w:before="0"/>
                                    <w:ind w:left="0"/>
                                    <w:rPr>
                                      <w:rFonts w:eastAsia="Times New Roman" w:cs="Times New Roman"/>
                                      <w:b/>
                                    </w:rPr>
                                  </w:pPr>
                                  <w:r w:rsidRPr="00730365">
                                    <w:rPr>
                                      <w:rFonts w:eastAsia="Times New Roman" w:cs="Times New Roman"/>
                                      <w:b/>
                                    </w:rPr>
                                    <w:t xml:space="preserve">   </w:t>
                                  </w:r>
                                  <w:r w:rsidR="00E64A12">
                                    <w:rPr>
                                      <w:rFonts w:eastAsia="Times New Roman" w:cs="Times New Roman"/>
                                      <w:b/>
                                    </w:rPr>
                                    <w:t>Maryland ACDIS Leadership:</w:t>
                                  </w:r>
                                </w:p>
                                <w:p w:rsidR="00E64A12" w:rsidRDefault="00E64A12" w:rsidP="00E64A12">
                                  <w:pPr>
                                    <w:spacing w:before="0"/>
                                    <w:ind w:left="0"/>
                                    <w:rPr>
                                      <w:rFonts w:eastAsia="Times New Roman" w:cs="Times New Roman"/>
                                      <w:b/>
                                    </w:rPr>
                                  </w:pPr>
                                  <w:r>
                                    <w:rPr>
                                      <w:rFonts w:eastAsia="Times New Roman" w:cs="Times New Roman"/>
                                      <w:b/>
                                    </w:rPr>
                                    <w:t xml:space="preserve">  </w:t>
                                  </w:r>
                                </w:p>
                                <w:p w:rsidR="00E64A12" w:rsidRDefault="00E64A12"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rsidR="00E64A12" w:rsidRDefault="00E64A12" w:rsidP="00E64A12">
                                  <w:pPr>
                                    <w:spacing w:before="0"/>
                                    <w:ind w:left="0"/>
                                    <w:rPr>
                                      <w:rFonts w:eastAsia="Times New Roman" w:cs="Times New Roman"/>
                                    </w:rPr>
                                  </w:pPr>
                                  <w:r>
                                    <w:rPr>
                                      <w:rFonts w:eastAsia="Times New Roman" w:cs="Times New Roman"/>
                                    </w:rPr>
                                    <w:t xml:space="preserve">     </w:t>
                                  </w:r>
                                  <w:hyperlink r:id="rId11" w:history="1">
                                    <w:r w:rsidRPr="00113269">
                                      <w:rPr>
                                        <w:rStyle w:val="Hyperlink"/>
                                        <w:rFonts w:eastAsia="Times New Roman" w:cs="Times New Roman"/>
                                      </w:rPr>
                                      <w:t>dmclain2@fmh.org</w:t>
                                    </w:r>
                                  </w:hyperlink>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[Vacant], Vice President</w:t>
                                  </w:r>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Kyle Gafney, Secretary</w:t>
                                  </w:r>
                                </w:p>
                                <w:p w:rsidR="00E64A12" w:rsidRDefault="00E64A12" w:rsidP="00E64A12">
                                  <w:pPr>
                                    <w:spacing w:before="0"/>
                                    <w:ind w:left="0"/>
                                    <w:rPr>
                                      <w:rFonts w:eastAsia="Times New Roman" w:cs="Times New Roman"/>
                                    </w:rPr>
                                  </w:pPr>
                                  <w:r>
                                    <w:rPr>
                                      <w:rFonts w:eastAsia="Times New Roman" w:cs="Times New Roman"/>
                                    </w:rPr>
                                    <w:t xml:space="preserve">      </w:t>
                                  </w:r>
                                  <w:hyperlink r:id="rId12" w:history="1">
                                    <w:r w:rsidRPr="00113269">
                                      <w:rPr>
                                        <w:rStyle w:val="Hyperlink"/>
                                        <w:rFonts w:eastAsia="Times New Roman" w:cs="Times New Roman"/>
                                      </w:rPr>
                                      <w:t>jossik@holycrosshealth.org</w:t>
                                    </w:r>
                                  </w:hyperlink>
                                </w:p>
                                <w:p w:rsidR="00E64A12" w:rsidRDefault="00E64A12" w:rsidP="00E64A12">
                                  <w:pPr>
                                    <w:spacing w:before="0"/>
                                    <w:ind w:left="0"/>
                                    <w:rPr>
                                      <w:rFonts w:eastAsia="Times New Roman" w:cs="Times New Roman"/>
                                    </w:rPr>
                                  </w:pPr>
                                </w:p>
                                <w:p w:rsidR="00E64A12" w:rsidRDefault="00E64A12" w:rsidP="00E64A12">
                                  <w:pPr>
                                    <w:spacing w:before="0"/>
                                    <w:ind w:left="0"/>
                                    <w:rPr>
                                      <w:rFonts w:eastAsia="Times New Roman" w:cs="Times New Roman"/>
                                    </w:rPr>
                                  </w:pPr>
                                  <w:r>
                                    <w:rPr>
                                      <w:rFonts w:eastAsia="Times New Roman" w:cs="Times New Roman"/>
                                    </w:rPr>
                                    <w:t xml:space="preserve">   Jill Kirchoffner, Membership   </w:t>
                                  </w:r>
                                </w:p>
                                <w:p w:rsidR="00E64A12" w:rsidRDefault="00E64A12" w:rsidP="00E64A12">
                                  <w:pPr>
                                    <w:spacing w:before="0"/>
                                    <w:ind w:left="0"/>
                                    <w:rPr>
                                      <w:rFonts w:eastAsia="Times New Roman" w:cs="Times New Roman"/>
                                    </w:rPr>
                                  </w:pPr>
                                  <w:r>
                                    <w:rPr>
                                      <w:rFonts w:eastAsia="Times New Roman" w:cs="Times New Roman"/>
                                    </w:rPr>
                                    <w:t xml:space="preserve">      </w:t>
                                  </w:r>
                                  <w:r w:rsidR="003B7804">
                                    <w:rPr>
                                      <w:rFonts w:eastAsia="Times New Roman" w:cs="Times New Roman"/>
                                    </w:rPr>
                                    <w:t>Liaison</w:t>
                                  </w: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w:t>
                                  </w:r>
                                  <w:hyperlink r:id="rId13" w:history="1">
                                    <w:r w:rsidRPr="00113269">
                                      <w:rPr>
                                        <w:rStyle w:val="Hyperlink"/>
                                        <w:rFonts w:eastAsia="Times New Roman" w:cs="Times New Roman"/>
                                      </w:rPr>
                                      <w:t>jkirchoffner@umm.edu</w:t>
                                    </w:r>
                                  </w:hyperlink>
                                </w:p>
                                <w:p w:rsidR="00E64A12" w:rsidRDefault="00E64A12" w:rsidP="00E64A12">
                                  <w:pPr>
                                    <w:spacing w:before="0"/>
                                    <w:ind w:left="0"/>
                                    <w:rPr>
                                      <w:rFonts w:eastAsia="Times New Roman" w:cs="Times New Roman"/>
                                    </w:rPr>
                                  </w:pPr>
                                </w:p>
                                <w:p w:rsidR="00E64A12" w:rsidRDefault="00E64A12" w:rsidP="00E64A12">
                                  <w:pPr>
                                    <w:spacing w:before="0"/>
                                    <w:ind w:left="0"/>
                                  </w:pPr>
                                  <w:r>
                                    <w:t xml:space="preserve">   Candace Blankenship, </w:t>
                                  </w:r>
                                </w:p>
                                <w:p w:rsidR="00E64A12" w:rsidRDefault="00E64A12" w:rsidP="00E64A12">
                                  <w:pPr>
                                    <w:spacing w:before="0"/>
                                    <w:ind w:left="0"/>
                                  </w:pPr>
                                  <w:r>
                                    <w:t xml:space="preserve">     Education Coordinator</w:t>
                                  </w:r>
                                </w:p>
                                <w:p w:rsidR="00E64A12" w:rsidRDefault="00E64A12" w:rsidP="00E64A12">
                                  <w:pPr>
                                    <w:spacing w:before="0"/>
                                    <w:ind w:left="0"/>
                                  </w:pPr>
                                  <w:r>
                                    <w:t xml:space="preserve">     </w:t>
                                  </w:r>
                                  <w:hyperlink r:id="rId14" w:history="1">
                                    <w:r w:rsidRPr="00113269">
                                      <w:rPr>
                                        <w:rStyle w:val="Hyperlink"/>
                                      </w:rPr>
                                      <w:t>cblanke4@jhmi.edu</w:t>
                                    </w:r>
                                  </w:hyperlink>
                                </w:p>
                                <w:p w:rsidR="00E64A12" w:rsidRPr="00E64A12" w:rsidRDefault="00E64A12" w:rsidP="00E64A12">
                                  <w:pPr>
                                    <w:spacing w:before="0"/>
                                    <w:ind w:left="0"/>
                                  </w:pPr>
                                </w:p>
                              </w:tc>
                            </w:tr>
                            <w:tr w:rsidR="00E64A12" w:rsidTr="005D5BF5">
                              <w:trPr>
                                <w:trHeight w:val="5760"/>
                                <w:jc w:val="center"/>
                              </w:trPr>
                              <w:tc>
                                <w:tcPr>
                                  <w:tcW w:w="3439" w:type="dxa"/>
                                  <w:tcBorders>
                                    <w:top w:val="nil"/>
                                    <w:bottom w:val="nil"/>
                                  </w:tcBorders>
                                </w:tcPr>
                                <w:p w:rsidR="00E64A12" w:rsidRDefault="00E64A12" w:rsidP="00B0360F">
                                  <w:pPr>
                                    <w:keepNext/>
                                    <w:keepLines/>
                                    <w:spacing w:before="240"/>
                                    <w:outlineLvl w:val="0"/>
                                    <w:rPr>
                                      <w:rFonts w:asciiTheme="majorHAnsi" w:eastAsiaTheme="majorEastAsia" w:hAnsiTheme="majorHAnsi" w:cs="Times New Roman"/>
                                      <w:b/>
                                      <w:bCs/>
                                      <w:color w:val="auto"/>
                                    </w:rPr>
                                  </w:pPr>
                                </w:p>
                              </w:tc>
                            </w:tr>
                          </w:tbl>
                          <w:p w:rsidR="00AF5BF1" w:rsidRDefault="00AF5BF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8A067F1"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AF5BF1" w:rsidRDefault="00AF5BF1">
                      <w:pPr>
                        <w:pStyle w:val="Photo"/>
                      </w:pPr>
                      <w:r>
                        <w:rPr>
                          <w:noProof/>
                        </w:rPr>
                        <w:drawing>
                          <wp:inline distT="0" distB="0" distL="0" distR="0" wp14:anchorId="48532495" wp14:editId="38AF35D5">
                            <wp:extent cx="1695450" cy="857250"/>
                            <wp:effectExtent l="0" t="0" r="0" b="0"/>
                            <wp:docPr id="3" name="Picture 3"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rsidR="00AF5BF1" w:rsidRDefault="00AF5BF1"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AF5B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F5BF1" w:rsidRDefault="00AF5BF1">
                            <w:pPr>
                              <w:pStyle w:val="TableSpace"/>
                            </w:pPr>
                          </w:p>
                        </w:tc>
                      </w:tr>
                      <w:tr w:rsidR="00AF5BF1" w:rsidTr="005D5BF5">
                        <w:trPr>
                          <w:trHeight w:val="5760"/>
                          <w:jc w:val="center"/>
                        </w:trPr>
                        <w:tc>
                          <w:tcPr>
                            <w:tcW w:w="3439" w:type="dxa"/>
                            <w:tcBorders>
                              <w:top w:val="nil"/>
                              <w:bottom w:val="nil"/>
                            </w:tcBorders>
                          </w:tcPr>
                          <w:p w:rsidR="00F02869" w:rsidRDefault="00E64A12" w:rsidP="00E64A12">
                            <w:pPr>
                              <w:spacing w:before="0"/>
                              <w:ind w:left="0"/>
                              <w:rPr>
                                <w:rFonts w:eastAsia="Times New Roman" w:cs="Times New Roman"/>
                                <w:b/>
                              </w:rPr>
                            </w:pPr>
                            <w:r>
                              <w:rPr>
                                <w:rFonts w:eastAsia="Times New Roman" w:cs="Times New Roman"/>
                                <w:b/>
                              </w:rPr>
                              <w:t xml:space="preserve">   </w:t>
                            </w:r>
                          </w:p>
                          <w:p w:rsidR="007D39C0" w:rsidRDefault="00F02869"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00AF5BF1" w:rsidRPr="00730365">
                              <w:rPr>
                                <w:rFonts w:asciiTheme="majorHAnsi" w:eastAsiaTheme="majorEastAsia" w:hAnsiTheme="majorHAnsi" w:cs="Times New Roman"/>
                                <w:b/>
                                <w:bCs/>
                                <w:color w:val="auto"/>
                              </w:rPr>
                              <w:t xml:space="preserve">Next Maryland ACDIS </w:t>
                            </w:r>
                            <w:r w:rsidR="007D39C0">
                              <w:rPr>
                                <w:rFonts w:asciiTheme="majorHAnsi" w:eastAsiaTheme="majorEastAsia" w:hAnsiTheme="majorHAnsi" w:cs="Times New Roman"/>
                                <w:b/>
                                <w:bCs/>
                                <w:color w:val="auto"/>
                              </w:rPr>
                              <w:t xml:space="preserve"> </w:t>
                            </w:r>
                          </w:p>
                          <w:p w:rsidR="00AF5BF1" w:rsidRDefault="007D39C0"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00AF5BF1" w:rsidRPr="00730365">
                              <w:rPr>
                                <w:rFonts w:asciiTheme="majorHAnsi" w:eastAsiaTheme="majorEastAsia" w:hAnsiTheme="majorHAnsi" w:cs="Times New Roman"/>
                                <w:b/>
                                <w:bCs/>
                                <w:color w:val="auto"/>
                              </w:rPr>
                              <w:t>meeting</w:t>
                            </w:r>
                            <w:r w:rsidR="00AF5BF1" w:rsidRPr="00730365">
                              <w:rPr>
                                <w:rFonts w:asciiTheme="majorHAnsi" w:eastAsiaTheme="majorEastAsia" w:hAnsiTheme="majorHAnsi" w:cs="Times New Roman"/>
                                <w:bCs/>
                                <w:color w:val="auto"/>
                              </w:rPr>
                              <w:t xml:space="preserve">:  </w:t>
                            </w:r>
                          </w:p>
                          <w:p w:rsidR="00D05584" w:rsidRDefault="00E64A12" w:rsidP="00730365">
                            <w:pPr>
                              <w:spacing w:before="0"/>
                              <w:ind w:left="0"/>
                              <w:rPr>
                                <w:rFonts w:eastAsia="Times New Roman" w:cs="Times New Roman"/>
                              </w:rPr>
                            </w:pPr>
                            <w:r>
                              <w:rPr>
                                <w:rFonts w:eastAsia="Times New Roman" w:cs="Times New Roman"/>
                              </w:rPr>
                              <w:t xml:space="preserve">    </w:t>
                            </w:r>
                          </w:p>
                          <w:p w:rsidR="00B43A27" w:rsidRDefault="00446E7A" w:rsidP="00730365">
                            <w:pPr>
                              <w:spacing w:before="0"/>
                              <w:ind w:left="0"/>
                              <w:rPr>
                                <w:rFonts w:eastAsia="Times New Roman" w:cs="Times New Roman"/>
                              </w:rPr>
                            </w:pPr>
                            <w:r>
                              <w:rPr>
                                <w:rFonts w:eastAsia="Times New Roman" w:cs="Times New Roman"/>
                              </w:rPr>
                              <w:t xml:space="preserve">   </w:t>
                            </w:r>
                            <w:r w:rsidR="006C38BA">
                              <w:rPr>
                                <w:rFonts w:eastAsia="Times New Roman" w:cs="Times New Roman"/>
                              </w:rPr>
                              <w:t xml:space="preserve"> </w:t>
                            </w:r>
                            <w:r w:rsidR="006C38BA" w:rsidRPr="00446E7A">
                              <w:rPr>
                                <w:rFonts w:eastAsia="Times New Roman" w:cs="Times New Roman"/>
                                <w:b/>
                              </w:rPr>
                              <w:t>February 2019</w:t>
                            </w:r>
                            <w:r w:rsidR="006C38BA">
                              <w:rPr>
                                <w:rFonts w:eastAsia="Times New Roman" w:cs="Times New Roman"/>
                              </w:rPr>
                              <w:t xml:space="preserve"> – </w:t>
                            </w:r>
                            <w:r w:rsidR="003A1D68">
                              <w:rPr>
                                <w:rFonts w:eastAsia="Times New Roman" w:cs="Times New Roman"/>
                              </w:rPr>
                              <w:t>WebEx</w:t>
                            </w:r>
                            <w:r w:rsidR="006C38BA">
                              <w:rPr>
                                <w:rFonts w:eastAsia="Times New Roman" w:cs="Times New Roman"/>
                              </w:rPr>
                              <w:t xml:space="preserve"> by</w:t>
                            </w:r>
                          </w:p>
                          <w:p w:rsidR="00B43A27" w:rsidRDefault="006C38BA" w:rsidP="00730365">
                            <w:pPr>
                              <w:spacing w:before="0"/>
                              <w:ind w:left="0"/>
                              <w:rPr>
                                <w:rFonts w:eastAsia="Times New Roman" w:cs="Times New Roman"/>
                              </w:rPr>
                            </w:pPr>
                            <w:r>
                              <w:rPr>
                                <w:rFonts w:eastAsia="Times New Roman" w:cs="Times New Roman"/>
                              </w:rPr>
                              <w:t xml:space="preserve"> </w:t>
                            </w:r>
                            <w:r w:rsidR="00B43A27">
                              <w:rPr>
                                <w:rFonts w:eastAsia="Times New Roman" w:cs="Times New Roman"/>
                              </w:rPr>
                              <w:t xml:space="preserve">   </w:t>
                            </w:r>
                            <w:r>
                              <w:rPr>
                                <w:rFonts w:eastAsia="Times New Roman" w:cs="Times New Roman"/>
                              </w:rPr>
                              <w:t>Dolby – use of</w:t>
                            </w:r>
                            <w:r w:rsidR="00B43A27">
                              <w:rPr>
                                <w:rFonts w:eastAsia="Times New Roman" w:cs="Times New Roman"/>
                              </w:rPr>
                              <w:t xml:space="preserve"> Artificial </w:t>
                            </w:r>
                          </w:p>
                          <w:p w:rsidR="00B43A27" w:rsidRDefault="00B43A27" w:rsidP="00730365">
                            <w:pPr>
                              <w:spacing w:before="0"/>
                              <w:ind w:left="0"/>
                              <w:rPr>
                                <w:rFonts w:eastAsia="Times New Roman" w:cs="Times New Roman"/>
                              </w:rPr>
                            </w:pPr>
                            <w:r>
                              <w:rPr>
                                <w:rFonts w:eastAsia="Times New Roman" w:cs="Times New Roman"/>
                              </w:rPr>
                              <w:t xml:space="preserve">    Intelligence in Coding. </w:t>
                            </w:r>
                          </w:p>
                          <w:p w:rsidR="006C38BA" w:rsidRDefault="00B43A27" w:rsidP="00730365">
                            <w:pPr>
                              <w:spacing w:before="0"/>
                              <w:ind w:left="0"/>
                              <w:rPr>
                                <w:rFonts w:eastAsia="Times New Roman" w:cs="Times New Roman"/>
                              </w:rPr>
                            </w:pPr>
                            <w:r>
                              <w:rPr>
                                <w:rFonts w:eastAsia="Times New Roman" w:cs="Times New Roman"/>
                              </w:rPr>
                              <w:t xml:space="preserve">    CEU will be </w:t>
                            </w:r>
                            <w:r w:rsidR="003A1D68">
                              <w:rPr>
                                <w:rFonts w:eastAsia="Times New Roman" w:cs="Times New Roman"/>
                              </w:rPr>
                              <w:t>offered</w:t>
                            </w:r>
                          </w:p>
                          <w:p w:rsidR="00050A78" w:rsidRPr="00794F95" w:rsidRDefault="00050A78" w:rsidP="00730365">
                            <w:pPr>
                              <w:spacing w:before="0"/>
                              <w:ind w:left="0"/>
                              <w:rPr>
                                <w:rFonts w:eastAsia="Times New Roman" w:cs="Times New Roman"/>
                                <w:sz w:val="10"/>
                              </w:rPr>
                            </w:pPr>
                          </w:p>
                          <w:p w:rsidR="007D39C0" w:rsidRDefault="00050A78" w:rsidP="00730365">
                            <w:pPr>
                              <w:spacing w:before="0"/>
                              <w:ind w:left="0"/>
                              <w:rPr>
                                <w:rFonts w:eastAsia="Times New Roman" w:cs="Times New Roman"/>
                              </w:rPr>
                            </w:pPr>
                            <w:r>
                              <w:rPr>
                                <w:rFonts w:eastAsia="Times New Roman" w:cs="Times New Roman"/>
                              </w:rPr>
                              <w:t xml:space="preserve">   </w:t>
                            </w:r>
                          </w:p>
                          <w:p w:rsidR="00050A78" w:rsidRPr="00E64A12" w:rsidRDefault="007D39C0" w:rsidP="00730365">
                            <w:pPr>
                              <w:spacing w:before="0"/>
                              <w:ind w:left="0"/>
                              <w:rPr>
                                <w:rFonts w:eastAsia="Times New Roman" w:cs="Times New Roman"/>
                                <w:i/>
                              </w:rPr>
                            </w:pPr>
                            <w:r>
                              <w:rPr>
                                <w:rFonts w:eastAsia="Times New Roman" w:cs="Times New Roman"/>
                              </w:rPr>
                              <w:t xml:space="preserve">    </w:t>
                            </w:r>
                            <w:r w:rsidR="00050A78" w:rsidRPr="00E64A12">
                              <w:rPr>
                                <w:rFonts w:eastAsia="Times New Roman" w:cs="Times New Roman"/>
                                <w:i/>
                              </w:rPr>
                              <w:t>All meetings are from</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12p - 2p at the Maryland    </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Hospital Association</w:t>
                            </w:r>
                          </w:p>
                          <w:p w:rsidR="00AF5BF1" w:rsidRPr="00730365" w:rsidRDefault="00AF5BF1" w:rsidP="00730365">
                            <w:pPr>
                              <w:spacing w:before="0"/>
                              <w:ind w:left="0"/>
                              <w:rPr>
                                <w:rFonts w:eastAsia="Times New Roman" w:cs="Times New Roman"/>
                              </w:rPr>
                            </w:pPr>
                          </w:p>
                          <w:p w:rsidR="00AF5BF1" w:rsidRDefault="00AF5BF1" w:rsidP="00E64A12">
                            <w:pPr>
                              <w:spacing w:before="0"/>
                              <w:ind w:left="0"/>
                              <w:rPr>
                                <w:rFonts w:eastAsia="Times New Roman" w:cs="Times New Roman"/>
                                <w:b/>
                              </w:rPr>
                            </w:pPr>
                            <w:r w:rsidRPr="00730365">
                              <w:rPr>
                                <w:rFonts w:eastAsia="Times New Roman" w:cs="Times New Roman"/>
                                <w:b/>
                              </w:rPr>
                              <w:t xml:space="preserve">   </w:t>
                            </w:r>
                            <w:r w:rsidR="00E64A12">
                              <w:rPr>
                                <w:rFonts w:eastAsia="Times New Roman" w:cs="Times New Roman"/>
                                <w:b/>
                              </w:rPr>
                              <w:t>Maryland ACDIS Leadership:</w:t>
                            </w:r>
                          </w:p>
                          <w:p w:rsidR="00E64A12" w:rsidRDefault="00E64A12" w:rsidP="00E64A12">
                            <w:pPr>
                              <w:spacing w:before="0"/>
                              <w:ind w:left="0"/>
                              <w:rPr>
                                <w:rFonts w:eastAsia="Times New Roman" w:cs="Times New Roman"/>
                                <w:b/>
                              </w:rPr>
                            </w:pPr>
                            <w:r>
                              <w:rPr>
                                <w:rFonts w:eastAsia="Times New Roman" w:cs="Times New Roman"/>
                                <w:b/>
                              </w:rPr>
                              <w:t xml:space="preserve">  </w:t>
                            </w:r>
                          </w:p>
                          <w:p w:rsidR="00E64A12" w:rsidRDefault="00E64A12"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rsidR="00E64A12" w:rsidRDefault="00E64A12" w:rsidP="00E64A12">
                            <w:pPr>
                              <w:spacing w:before="0"/>
                              <w:ind w:left="0"/>
                              <w:rPr>
                                <w:rFonts w:eastAsia="Times New Roman" w:cs="Times New Roman"/>
                              </w:rPr>
                            </w:pPr>
                            <w:r>
                              <w:rPr>
                                <w:rFonts w:eastAsia="Times New Roman" w:cs="Times New Roman"/>
                              </w:rPr>
                              <w:t xml:space="preserve">     </w:t>
                            </w:r>
                            <w:hyperlink r:id="rId15" w:history="1">
                              <w:r w:rsidRPr="00113269">
                                <w:rPr>
                                  <w:rStyle w:val="Hyperlink"/>
                                  <w:rFonts w:eastAsia="Times New Roman" w:cs="Times New Roman"/>
                                </w:rPr>
                                <w:t>dmclain2@fmh.org</w:t>
                              </w:r>
                            </w:hyperlink>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[Vacant], Vice President</w:t>
                            </w:r>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Kyle Gafney, Secretary</w:t>
                            </w:r>
                          </w:p>
                          <w:p w:rsidR="00E64A12" w:rsidRDefault="00E64A12" w:rsidP="00E64A12">
                            <w:pPr>
                              <w:spacing w:before="0"/>
                              <w:ind w:left="0"/>
                              <w:rPr>
                                <w:rFonts w:eastAsia="Times New Roman" w:cs="Times New Roman"/>
                              </w:rPr>
                            </w:pPr>
                            <w:r>
                              <w:rPr>
                                <w:rFonts w:eastAsia="Times New Roman" w:cs="Times New Roman"/>
                              </w:rPr>
                              <w:t xml:space="preserve">      </w:t>
                            </w:r>
                            <w:hyperlink r:id="rId16" w:history="1">
                              <w:r w:rsidRPr="00113269">
                                <w:rPr>
                                  <w:rStyle w:val="Hyperlink"/>
                                  <w:rFonts w:eastAsia="Times New Roman" w:cs="Times New Roman"/>
                                </w:rPr>
                                <w:t>jossik@holycrosshealth.org</w:t>
                              </w:r>
                            </w:hyperlink>
                          </w:p>
                          <w:p w:rsidR="00E64A12" w:rsidRDefault="00E64A12" w:rsidP="00E64A12">
                            <w:pPr>
                              <w:spacing w:before="0"/>
                              <w:ind w:left="0"/>
                              <w:rPr>
                                <w:rFonts w:eastAsia="Times New Roman" w:cs="Times New Roman"/>
                              </w:rPr>
                            </w:pPr>
                          </w:p>
                          <w:p w:rsidR="00E64A12" w:rsidRDefault="00E64A12" w:rsidP="00E64A12">
                            <w:pPr>
                              <w:spacing w:before="0"/>
                              <w:ind w:left="0"/>
                              <w:rPr>
                                <w:rFonts w:eastAsia="Times New Roman" w:cs="Times New Roman"/>
                              </w:rPr>
                            </w:pPr>
                            <w:r>
                              <w:rPr>
                                <w:rFonts w:eastAsia="Times New Roman" w:cs="Times New Roman"/>
                              </w:rPr>
                              <w:t xml:space="preserve">   Jill Kirchoffner, Membership   </w:t>
                            </w:r>
                          </w:p>
                          <w:p w:rsidR="00E64A12" w:rsidRDefault="00E64A12" w:rsidP="00E64A12">
                            <w:pPr>
                              <w:spacing w:before="0"/>
                              <w:ind w:left="0"/>
                              <w:rPr>
                                <w:rFonts w:eastAsia="Times New Roman" w:cs="Times New Roman"/>
                              </w:rPr>
                            </w:pPr>
                            <w:r>
                              <w:rPr>
                                <w:rFonts w:eastAsia="Times New Roman" w:cs="Times New Roman"/>
                              </w:rPr>
                              <w:t xml:space="preserve">      </w:t>
                            </w:r>
                            <w:r w:rsidR="003B7804">
                              <w:rPr>
                                <w:rFonts w:eastAsia="Times New Roman" w:cs="Times New Roman"/>
                              </w:rPr>
                              <w:t>Liaison</w:t>
                            </w: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w:t>
                            </w:r>
                            <w:hyperlink r:id="rId17" w:history="1">
                              <w:r w:rsidRPr="00113269">
                                <w:rPr>
                                  <w:rStyle w:val="Hyperlink"/>
                                  <w:rFonts w:eastAsia="Times New Roman" w:cs="Times New Roman"/>
                                </w:rPr>
                                <w:t>jkirchoffner@umm.edu</w:t>
                              </w:r>
                            </w:hyperlink>
                          </w:p>
                          <w:p w:rsidR="00E64A12" w:rsidRDefault="00E64A12" w:rsidP="00E64A12">
                            <w:pPr>
                              <w:spacing w:before="0"/>
                              <w:ind w:left="0"/>
                              <w:rPr>
                                <w:rFonts w:eastAsia="Times New Roman" w:cs="Times New Roman"/>
                              </w:rPr>
                            </w:pPr>
                          </w:p>
                          <w:p w:rsidR="00E64A12" w:rsidRDefault="00E64A12" w:rsidP="00E64A12">
                            <w:pPr>
                              <w:spacing w:before="0"/>
                              <w:ind w:left="0"/>
                            </w:pPr>
                            <w:r>
                              <w:t xml:space="preserve">   Candace Blankenship, </w:t>
                            </w:r>
                          </w:p>
                          <w:p w:rsidR="00E64A12" w:rsidRDefault="00E64A12" w:rsidP="00E64A12">
                            <w:pPr>
                              <w:spacing w:before="0"/>
                              <w:ind w:left="0"/>
                            </w:pPr>
                            <w:r>
                              <w:t xml:space="preserve">     Education Coordinator</w:t>
                            </w:r>
                          </w:p>
                          <w:p w:rsidR="00E64A12" w:rsidRDefault="00E64A12" w:rsidP="00E64A12">
                            <w:pPr>
                              <w:spacing w:before="0"/>
                              <w:ind w:left="0"/>
                            </w:pPr>
                            <w:r>
                              <w:t xml:space="preserve">     </w:t>
                            </w:r>
                            <w:hyperlink r:id="rId18" w:history="1">
                              <w:r w:rsidRPr="00113269">
                                <w:rPr>
                                  <w:rStyle w:val="Hyperlink"/>
                                </w:rPr>
                                <w:t>cblanke4@jhmi.edu</w:t>
                              </w:r>
                            </w:hyperlink>
                          </w:p>
                          <w:p w:rsidR="00E64A12" w:rsidRPr="00E64A12" w:rsidRDefault="00E64A12" w:rsidP="00E64A12">
                            <w:pPr>
                              <w:spacing w:before="0"/>
                              <w:ind w:left="0"/>
                            </w:pPr>
                          </w:p>
                        </w:tc>
                      </w:tr>
                      <w:tr w:rsidR="00E64A12" w:rsidTr="005D5BF5">
                        <w:trPr>
                          <w:trHeight w:val="5760"/>
                          <w:jc w:val="center"/>
                        </w:trPr>
                        <w:tc>
                          <w:tcPr>
                            <w:tcW w:w="3439" w:type="dxa"/>
                            <w:tcBorders>
                              <w:top w:val="nil"/>
                              <w:bottom w:val="nil"/>
                            </w:tcBorders>
                          </w:tcPr>
                          <w:p w:rsidR="00E64A12" w:rsidRDefault="00E64A12" w:rsidP="00B0360F">
                            <w:pPr>
                              <w:keepNext/>
                              <w:keepLines/>
                              <w:spacing w:before="240"/>
                              <w:outlineLvl w:val="0"/>
                              <w:rPr>
                                <w:rFonts w:asciiTheme="majorHAnsi" w:eastAsiaTheme="majorEastAsia" w:hAnsiTheme="majorHAnsi" w:cs="Times New Roman"/>
                                <w:b/>
                                <w:bCs/>
                                <w:color w:val="auto"/>
                              </w:rPr>
                            </w:pPr>
                          </w:p>
                        </w:tc>
                      </w:tr>
                    </w:tbl>
                    <w:p w:rsidR="00AF5BF1" w:rsidRDefault="00AF5BF1">
                      <w:pPr>
                        <w:pStyle w:val="NoSpacing"/>
                      </w:pPr>
                    </w:p>
                  </w:txbxContent>
                </v:textbox>
                <w10:wrap type="square" side="left" anchorx="page" anchory="margin"/>
              </v:shape>
            </w:pict>
          </mc:Fallback>
        </mc:AlternateContent>
      </w:r>
      <w:r w:rsidR="00730365">
        <w:t xml:space="preserve">aryland </w:t>
      </w:r>
      <w:r>
        <w:t>ACDIS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730365">
        <w:trPr>
          <w:trHeight w:val="297"/>
        </w:trPr>
        <w:tc>
          <w:tcPr>
            <w:tcW w:w="6955" w:type="dxa"/>
          </w:tcPr>
          <w:p w:rsidR="00742618" w:rsidRPr="00730365" w:rsidRDefault="00742618" w:rsidP="00730365">
            <w:pPr>
              <w:ind w:left="0"/>
              <w:rPr>
                <w:sz w:val="2"/>
              </w:rPr>
            </w:pPr>
          </w:p>
        </w:tc>
      </w:tr>
      <w:tr w:rsidR="005D5BF5" w:rsidTr="000D099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pPr>
              <w:pStyle w:val="TableSpace"/>
            </w:pPr>
          </w:p>
        </w:tc>
      </w:tr>
    </w:tbl>
    <w:p w:rsidR="008763AC" w:rsidRPr="004954B0" w:rsidRDefault="00D87D7A" w:rsidP="00C713EF">
      <w:pPr>
        <w:keepNext/>
        <w:keepLines/>
        <w:spacing w:before="0" w:after="0"/>
        <w:ind w:left="0"/>
        <w:outlineLvl w:val="0"/>
      </w:pPr>
      <w:r>
        <w:rPr>
          <w:rFonts w:asciiTheme="majorHAnsi" w:eastAsiaTheme="majorEastAsia" w:hAnsiTheme="majorHAnsi" w:cs="Times New Roman"/>
          <w:b/>
          <w:bCs/>
          <w:color w:val="E64823" w:themeColor="accent5"/>
          <w:sz w:val="28"/>
          <w:szCs w:val="28"/>
        </w:rPr>
        <w:t xml:space="preserve"> </w:t>
      </w:r>
    </w:p>
    <w:p w:rsidR="00A23892" w:rsidRDefault="00D87D0C" w:rsidP="003A1D68">
      <w:pPr>
        <w:pStyle w:val="Heading1"/>
        <w:ind w:left="0"/>
      </w:pPr>
      <w:r>
        <w:t>That’s a wrap! Looking forward to 2019</w:t>
      </w:r>
    </w:p>
    <w:p w:rsidR="00D87D0C" w:rsidRDefault="00D87D0C" w:rsidP="001F3AE7">
      <w:pPr>
        <w:ind w:left="0"/>
      </w:pPr>
      <w:r>
        <w:t>Thank you Maryland ACDIS members fo</w:t>
      </w:r>
      <w:r w:rsidR="00446E7A">
        <w:t>r all your work and dedication over</w:t>
      </w:r>
      <w:r>
        <w:t xml:space="preserve"> the past year. We have seen many benefits from this group including friendships, networks, resources, an amazing conference and  8 free CEU’s plus many others to</w:t>
      </w:r>
      <w:r w:rsidR="00446E7A">
        <w:t>o</w:t>
      </w:r>
      <w:r>
        <w:t xml:space="preserve"> numerous to list here. </w:t>
      </w:r>
    </w:p>
    <w:p w:rsidR="00D87D0C" w:rsidRDefault="00D87D0C" w:rsidP="001F3AE7">
      <w:pPr>
        <w:ind w:left="0"/>
      </w:pPr>
      <w:r>
        <w:t>With pride, we close the books on 2018 and look with excitement towards a fresh start in 2019. Your respons</w:t>
      </w:r>
      <w:r w:rsidR="00446E7A">
        <w:t>iveness</w:t>
      </w:r>
      <w:r>
        <w:t xml:space="preserve"> and commitment to our group will take us into the future for many many years to come. I personally could not be any more humbled and grateful for all that you do, not just for Maryland ACDIS but for Maryland and our communities. </w:t>
      </w:r>
    </w:p>
    <w:p w:rsidR="001F3AE7" w:rsidRDefault="0052322E" w:rsidP="001F3AE7">
      <w:pPr>
        <w:ind w:left="0"/>
        <w:rPr>
          <w:rFonts w:ascii="Century Gothic" w:eastAsia="Times New Roman" w:hAnsi="Century Gothic" w:cs="Times New Roman"/>
          <w:color w:val="262626"/>
        </w:rPr>
      </w:pPr>
      <w:r>
        <w:rPr>
          <w:rFonts w:ascii="Century Gothic" w:eastAsia="Times New Roman" w:hAnsi="Century Gothic" w:cs="Times New Roman"/>
          <w:color w:val="262626"/>
        </w:rPr>
        <w:t>Blessings for the h</w:t>
      </w:r>
      <w:r w:rsidR="00D87D0C">
        <w:rPr>
          <w:rFonts w:ascii="Century Gothic" w:eastAsia="Times New Roman" w:hAnsi="Century Gothic" w:cs="Times New Roman"/>
          <w:color w:val="262626"/>
        </w:rPr>
        <w:t xml:space="preserve">olidays, and for </w:t>
      </w:r>
      <w:r>
        <w:rPr>
          <w:rFonts w:ascii="Century Gothic" w:eastAsia="Times New Roman" w:hAnsi="Century Gothic" w:cs="Times New Roman"/>
          <w:color w:val="262626"/>
        </w:rPr>
        <w:t>h</w:t>
      </w:r>
      <w:r w:rsidR="00D87D0C">
        <w:rPr>
          <w:rFonts w:ascii="Century Gothic" w:eastAsia="Times New Roman" w:hAnsi="Century Gothic" w:cs="Times New Roman"/>
          <w:color w:val="262626"/>
        </w:rPr>
        <w:t>eath and happiness throughout the new year!</w:t>
      </w:r>
    </w:p>
    <w:p w:rsidR="005A6DF8" w:rsidRDefault="001F3AE7" w:rsidP="001F3AE7">
      <w:pPr>
        <w:ind w:left="0"/>
        <w:rPr>
          <w:rFonts w:ascii="Century Gothic" w:eastAsia="Times New Roman" w:hAnsi="Century Gothic" w:cs="Times New Roman"/>
          <w:color w:val="262626"/>
        </w:rPr>
      </w:pPr>
      <w:r>
        <w:rPr>
          <w:rFonts w:ascii="Century Gothic" w:eastAsia="Times New Roman" w:hAnsi="Century Gothic" w:cs="Times New Roman"/>
          <w:color w:val="262626"/>
        </w:rPr>
        <w:t>Deb</w:t>
      </w:r>
    </w:p>
    <w:p w:rsidR="0052322E" w:rsidRDefault="0052322E" w:rsidP="001F3AE7">
      <w:pPr>
        <w:ind w:left="0"/>
      </w:pPr>
    </w:p>
    <w:p w:rsidR="00C713EF" w:rsidRDefault="00446E7A" w:rsidP="00C40320">
      <w:pPr>
        <w:pStyle w:val="Heading1"/>
      </w:pPr>
      <w:r>
        <w:t>Highlights from</w:t>
      </w:r>
      <w:r w:rsidR="00C713EF">
        <w:t xml:space="preserve"> the</w:t>
      </w:r>
      <w:r w:rsidR="00E26928">
        <w:t xml:space="preserve"> October Maryland ACDIS meeting</w:t>
      </w:r>
    </w:p>
    <w:p w:rsidR="00C713EF" w:rsidRPr="00C713EF" w:rsidRDefault="00C713EF" w:rsidP="00C713EF">
      <w:pPr>
        <w:pStyle w:val="NoSpacing"/>
      </w:pPr>
      <w:r>
        <w:t>Candace Blankenship once again demonstrated why we are so fortunate to have her as our Education Coordinator.  She presented a 1 hour CEU that covered the IPPS Final Rule, PSIs, OIG reports, coding social determinants and the 4</w:t>
      </w:r>
      <w:r w:rsidRPr="00C713EF">
        <w:rPr>
          <w:vertAlign w:val="superscript"/>
        </w:rPr>
        <w:t>th</w:t>
      </w:r>
      <w:r>
        <w:t xml:space="preserve"> Universal  definition of MI.  </w:t>
      </w:r>
      <w:r w:rsidR="006C38BA">
        <w:t xml:space="preserve">Her presentation wasn't a rote review of the changes and updates, but instead a valuable </w:t>
      </w:r>
      <w:r w:rsidR="003A1D68">
        <w:t>explanation</w:t>
      </w:r>
      <w:r w:rsidR="00A94E39">
        <w:t xml:space="preserve"> </w:t>
      </w:r>
      <w:r w:rsidR="006C38BA">
        <w:t>of why these things are important to us as CDISs.</w:t>
      </w:r>
      <w:r w:rsidR="00A94E39">
        <w:t xml:space="preserve"> </w:t>
      </w:r>
      <w:r w:rsidR="006C38BA">
        <w:t>Nineteen members attended in person and there were thirty members on the phone.</w:t>
      </w:r>
    </w:p>
    <w:p w:rsidR="00861A41" w:rsidRDefault="002C3C1E" w:rsidP="00C40320">
      <w:pPr>
        <w:pStyle w:val="Heading1"/>
      </w:pPr>
      <w:r>
        <w:lastRenderedPageBreak/>
        <w:t>What you missed if you didn’t attend our Annu</w:t>
      </w:r>
      <w:r w:rsidR="00E26928">
        <w:t>al Holiday Pot luck in December</w:t>
      </w:r>
    </w:p>
    <w:p w:rsidR="00E26928" w:rsidRDefault="00E26928" w:rsidP="002C3C1E">
      <w:r>
        <w:rPr>
          <w:noProof/>
        </w:rPr>
        <w:drawing>
          <wp:inline distT="0" distB="0" distL="0" distR="0" wp14:anchorId="5D0DCF85" wp14:editId="75DF0A96">
            <wp:extent cx="4019550" cy="3014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6561" cy="3012422"/>
                    </a:xfrm>
                    <a:prstGeom prst="rect">
                      <a:avLst/>
                    </a:prstGeom>
                    <a:noFill/>
                  </pic:spPr>
                </pic:pic>
              </a:graphicData>
            </a:graphic>
          </wp:inline>
        </w:drawing>
      </w:r>
    </w:p>
    <w:p w:rsidR="002C3C1E" w:rsidRDefault="00117623" w:rsidP="002C3C1E">
      <w:r>
        <w:t xml:space="preserve">The Maryland Hospital Association was very kind in offering our group use of the larger </w:t>
      </w:r>
      <w:r w:rsidR="00446E7A">
        <w:t>Chesapeake Conference Room</w:t>
      </w:r>
      <w:r>
        <w:t xml:space="preserve">. </w:t>
      </w:r>
      <w:r w:rsidR="002C3C1E">
        <w:t xml:space="preserve">We </w:t>
      </w:r>
      <w:r w:rsidR="00446E7A">
        <w:t>enjoyed a delicious</w:t>
      </w:r>
      <w:r w:rsidR="002C3C1E">
        <w:t xml:space="preserve"> pot luck luncheon with an abundance of incredible food. It was wonderful to catch up with old friends and meet new ones. While not required, it was </w:t>
      </w:r>
      <w:r w:rsidR="00A94E39">
        <w:t>heartwarming</w:t>
      </w:r>
      <w:r w:rsidR="002C3C1E">
        <w:t xml:space="preserve"> to see the large volume of donations made to Toys for Tots by those who chose to participate. A box and a half were proudly delivered to the Marines and their Toys for Tots. </w:t>
      </w:r>
    </w:p>
    <w:p w:rsidR="00E26928" w:rsidRDefault="002C3C1E" w:rsidP="002C3C1E">
      <w:r>
        <w:t>Deb presented the non-profit presentation on behalf of Connie Clegg and what steps would need to be taken if our group chose to move in this direction. This generated much discussion regar</w:t>
      </w:r>
      <w:r w:rsidR="00E26928">
        <w:t xml:space="preserve">ding the legacy of our group and </w:t>
      </w:r>
      <w:r w:rsidR="00A94E39">
        <w:t>what</w:t>
      </w:r>
      <w:r w:rsidR="00446E7A">
        <w:t xml:space="preserve"> will need to be done to ensure it continues. </w:t>
      </w:r>
      <w:r w:rsidR="00E26928">
        <w:t xml:space="preserve"> Candace</w:t>
      </w:r>
      <w:r w:rsidR="00446E7A">
        <w:t xml:space="preserve"> Blankenship</w:t>
      </w:r>
      <w:r w:rsidR="00E26928">
        <w:t xml:space="preserve"> opened the discussion with heartfelt honesty about the need for voluntee</w:t>
      </w:r>
      <w:r w:rsidR="00446E7A">
        <w:t xml:space="preserve">rs to fill our leadership roles, this </w:t>
      </w:r>
      <w:r w:rsidR="00E26928">
        <w:t>is becoming more challenging with each election cycle. Many valuable points w</w:t>
      </w:r>
      <w:r w:rsidR="00446E7A">
        <w:t xml:space="preserve">ere raised and suggestions </w:t>
      </w:r>
      <w:r w:rsidR="00E26928">
        <w:t xml:space="preserve">made </w:t>
      </w:r>
      <w:r w:rsidR="00446E7A">
        <w:t>as to</w:t>
      </w:r>
      <w:r w:rsidR="00E26928">
        <w:t xml:space="preserve"> how we could handle our current rate of membership growth, the success of our annual conference and </w:t>
      </w:r>
      <w:r w:rsidR="00446E7A">
        <w:t>the continued management of our chapter.</w:t>
      </w:r>
    </w:p>
    <w:p w:rsidR="00E26928" w:rsidRDefault="00E26928" w:rsidP="002C3C1E">
      <w:r>
        <w:t xml:space="preserve">Deb has reached out to other local chapters who have moved towards no-profit status for input, and to local chapters who have chosen not to. </w:t>
      </w:r>
      <w:r w:rsidR="00A94E39">
        <w:t>The Leadership team</w:t>
      </w:r>
      <w:r>
        <w:t xml:space="preserve"> plans to hold discussions after the new year and will report back at the </w:t>
      </w:r>
      <w:r w:rsidR="00A94E39">
        <w:t>February</w:t>
      </w:r>
      <w:r>
        <w:t xml:space="preserve"> meeting. </w:t>
      </w:r>
    </w:p>
    <w:p w:rsidR="003A1D68" w:rsidRDefault="00E26928" w:rsidP="00E26928">
      <w:pPr>
        <w:pStyle w:val="Heading1"/>
        <w:ind w:left="0"/>
      </w:pPr>
      <w:r>
        <w:lastRenderedPageBreak/>
        <w:t xml:space="preserve"> </w:t>
      </w:r>
    </w:p>
    <w:p w:rsidR="00E26928" w:rsidRDefault="00E26928" w:rsidP="00E26928">
      <w:pPr>
        <w:pStyle w:val="Heading1"/>
        <w:ind w:left="0"/>
      </w:pPr>
      <w:r>
        <w:t>Member input needed!</w:t>
      </w:r>
    </w:p>
    <w:p w:rsidR="00E26928" w:rsidRDefault="00E26928" w:rsidP="00E26928">
      <w:pPr>
        <w:ind w:left="0"/>
      </w:pPr>
      <w:r>
        <w:t xml:space="preserve"> If you have experience with non-profits, conferencing, accounting or large group leadership – </w:t>
      </w:r>
      <w:r w:rsidRPr="00E26928">
        <w:rPr>
          <w:b/>
        </w:rPr>
        <w:t>WE</w:t>
      </w:r>
      <w:r>
        <w:t xml:space="preserve"> </w:t>
      </w:r>
      <w:r w:rsidRPr="00E26928">
        <w:rPr>
          <w:b/>
        </w:rPr>
        <w:t>NEED YOU!</w:t>
      </w:r>
      <w:r>
        <w:t xml:space="preserve"> Our leadership team is looking for input from our members with experience to form a sub-committee and make recommendation on </w:t>
      </w:r>
      <w:r w:rsidR="004D194F">
        <w:t xml:space="preserve">our groups current operating procedures. Please contact Kyle </w:t>
      </w:r>
      <w:hyperlink r:id="rId20" w:history="1">
        <w:r w:rsidR="004D194F" w:rsidRPr="008053A5">
          <w:rPr>
            <w:rStyle w:val="Hyperlink"/>
          </w:rPr>
          <w:t>jossik@holycrosshealth.org</w:t>
        </w:r>
      </w:hyperlink>
      <w:r w:rsidR="004D194F">
        <w:t xml:space="preserve">  or Deb McClain </w:t>
      </w:r>
      <w:hyperlink r:id="rId21" w:history="1">
        <w:r w:rsidR="004D194F" w:rsidRPr="008053A5">
          <w:rPr>
            <w:rStyle w:val="Hyperlink"/>
          </w:rPr>
          <w:t>dmcclain2@fmh.org</w:t>
        </w:r>
      </w:hyperlink>
      <w:r w:rsidR="004D194F">
        <w:t xml:space="preserve"> to be included.</w:t>
      </w:r>
    </w:p>
    <w:p w:rsidR="00C40320" w:rsidRDefault="00C40320" w:rsidP="00861A41">
      <w:pPr>
        <w:pStyle w:val="Heading1"/>
        <w:ind w:left="0"/>
      </w:pPr>
      <w:r>
        <w:t>Maryland ACDIS Leadership Elections</w:t>
      </w:r>
    </w:p>
    <w:p w:rsidR="004D194F" w:rsidRDefault="004D194F" w:rsidP="00861A41">
      <w:pPr>
        <w:pStyle w:val="NoSpacing"/>
      </w:pPr>
      <w:r>
        <w:t>Angela Ro</w:t>
      </w:r>
      <w:r w:rsidR="00A26F4C">
        <w:t>e</w:t>
      </w:r>
      <w:r>
        <w:t>der has</w:t>
      </w:r>
      <w:r w:rsidR="00A26F4C">
        <w:t xml:space="preserve"> graciously volunteered to </w:t>
      </w:r>
      <w:r w:rsidR="00446E7A">
        <w:t>serve as</w:t>
      </w:r>
      <w:r w:rsidR="00A26F4C">
        <w:t xml:space="preserve"> our nominating committee and will be accepting your votes for our leadership elections. Watch your email for the ballot and instructions on the voting process. The voting will follow the same procedure as we did with the by-laws with the exception that you will have to email Angela your vote. Angela will tally the votes and report back to leadership the results. </w:t>
      </w:r>
    </w:p>
    <w:p w:rsidR="00A26F4C" w:rsidRDefault="00A26F4C" w:rsidP="00861A41">
      <w:pPr>
        <w:pStyle w:val="NoSpacing"/>
      </w:pPr>
    </w:p>
    <w:p w:rsidR="00A26F4C" w:rsidRDefault="00A26F4C" w:rsidP="00861A41">
      <w:pPr>
        <w:pStyle w:val="NoSpacing"/>
      </w:pPr>
      <w:r>
        <w:t>Open positions:</w:t>
      </w:r>
      <w:r>
        <w:tab/>
      </w:r>
      <w:r>
        <w:tab/>
        <w:t>Nominee:</w:t>
      </w:r>
    </w:p>
    <w:p w:rsidR="00A26F4C" w:rsidRDefault="00A26F4C" w:rsidP="00861A41">
      <w:pPr>
        <w:pStyle w:val="NoSpacing"/>
      </w:pPr>
    </w:p>
    <w:p w:rsidR="00A26F4C" w:rsidRDefault="00A26F4C" w:rsidP="00861A41">
      <w:pPr>
        <w:pStyle w:val="NoSpacing"/>
      </w:pPr>
      <w:r>
        <w:t>Vice President</w:t>
      </w:r>
      <w:r>
        <w:tab/>
      </w:r>
      <w:r>
        <w:tab/>
        <w:t>[write-in]</w:t>
      </w:r>
    </w:p>
    <w:p w:rsidR="00A26F4C" w:rsidRDefault="00A26F4C" w:rsidP="00861A41">
      <w:pPr>
        <w:pStyle w:val="NoSpacing"/>
      </w:pPr>
    </w:p>
    <w:p w:rsidR="00A26F4C" w:rsidRDefault="00A26F4C" w:rsidP="00861A41">
      <w:pPr>
        <w:pStyle w:val="NoSpacing"/>
      </w:pPr>
      <w:r>
        <w:t>Secretary</w:t>
      </w:r>
      <w:r>
        <w:tab/>
      </w:r>
      <w:r>
        <w:tab/>
      </w:r>
      <w:r>
        <w:tab/>
        <w:t>Kyle Gafney</w:t>
      </w:r>
    </w:p>
    <w:p w:rsidR="00A26F4C" w:rsidRDefault="00A26F4C" w:rsidP="00861A41">
      <w:pPr>
        <w:pStyle w:val="NoSpacing"/>
      </w:pPr>
    </w:p>
    <w:p w:rsidR="00A26F4C" w:rsidRDefault="00A26F4C" w:rsidP="00861A41">
      <w:pPr>
        <w:pStyle w:val="NoSpacing"/>
      </w:pPr>
      <w:r>
        <w:t xml:space="preserve">Membership </w:t>
      </w:r>
      <w:r w:rsidR="00A94E39">
        <w:t>Liaison</w:t>
      </w:r>
      <w:r>
        <w:tab/>
        <w:t>Terri Gruenberg</w:t>
      </w:r>
    </w:p>
    <w:p w:rsidR="00A26F4C" w:rsidRDefault="00A26F4C" w:rsidP="00861A41">
      <w:pPr>
        <w:pStyle w:val="NoSpacing"/>
      </w:pPr>
    </w:p>
    <w:p w:rsidR="00A26F4C" w:rsidRDefault="00A26F4C" w:rsidP="00A26F4C">
      <w:pPr>
        <w:pStyle w:val="Heading1"/>
        <w:ind w:left="0"/>
      </w:pPr>
      <w:r>
        <w:t>Membership Survey</w:t>
      </w:r>
    </w:p>
    <w:p w:rsidR="00861A41" w:rsidRDefault="00A26F4C" w:rsidP="00861A41">
      <w:r>
        <w:t xml:space="preserve">Laureen Talbott has suggest that we conduct a survey to see how our roles have changed and what we are currently focusing on at our facilities. </w:t>
      </w:r>
      <w:r w:rsidR="00446E7A">
        <w:t>The survey will be sent out in the near future and results will be reported at a future meeting.</w:t>
      </w:r>
    </w:p>
    <w:p w:rsidR="00A26F4C" w:rsidRDefault="00A26F4C" w:rsidP="00A26F4C">
      <w:pPr>
        <w:pStyle w:val="Heading1"/>
        <w:ind w:left="0"/>
      </w:pPr>
      <w:r>
        <w:t>A letter of Thanks</w:t>
      </w:r>
    </w:p>
    <w:p w:rsidR="00A8786F" w:rsidRDefault="00A26F4C" w:rsidP="00A26F4C">
      <w:r>
        <w:t xml:space="preserve">Olga received </w:t>
      </w:r>
      <w:r w:rsidR="00A8786F">
        <w:t>a wonderful letter from St. Joseph Medical Center Foundation</w:t>
      </w:r>
      <w:r>
        <w:t xml:space="preserve"> thanking Maryland ACDIS for our </w:t>
      </w:r>
      <w:r w:rsidR="00A8786F">
        <w:t xml:space="preserve">generous </w:t>
      </w:r>
      <w:r>
        <w:t>donation to their</w:t>
      </w:r>
      <w:r w:rsidR="00A8786F">
        <w:t xml:space="preserve"> employee assistance fund. </w:t>
      </w:r>
    </w:p>
    <w:p w:rsidR="00A26F4C" w:rsidRDefault="00A8786F" w:rsidP="00A26F4C">
      <w:r>
        <w:t xml:space="preserve">The Foundations Executive Director, Mrs. Tinkler wrote: “The Employee Assistance Fund provides emergency funds to our colleagues in their time of need. Emergencies are unexpected: </w:t>
      </w:r>
      <w:r w:rsidR="003A1D68">
        <w:t>whether</w:t>
      </w:r>
      <w:r>
        <w:t xml:space="preserve"> a fire destroys a home or an unforeseen sickness causes unusual medical </w:t>
      </w:r>
      <w:r w:rsidR="003A1D68">
        <w:t>exposes</w:t>
      </w:r>
      <w:r>
        <w:t>, employees who face crises like these can receive assistance from the Employee Assistance Fund.” In addition, her letter stated, “We are most grateful to have you partner with us in our mission of loving service and compassionate care.”</w:t>
      </w:r>
    </w:p>
    <w:p w:rsidR="00861A41" w:rsidRDefault="00A8786F" w:rsidP="00861A41">
      <w:pPr>
        <w:ind w:left="0"/>
      </w:pPr>
      <w:r>
        <w:t xml:space="preserve">  St. Joseph Medical Center was very gracious to support our 3</w:t>
      </w:r>
      <w:r w:rsidRPr="00A8786F">
        <w:rPr>
          <w:vertAlign w:val="superscript"/>
        </w:rPr>
        <w:t>rd</w:t>
      </w:r>
      <w:r>
        <w:t xml:space="preserve"> Annual Maryland ACDIS    Conference by donating their conference room for our use for the day. </w:t>
      </w:r>
    </w:p>
    <w:p w:rsidR="00A94E39" w:rsidRDefault="00A94E39" w:rsidP="00A90E5A">
      <w:pPr>
        <w:pStyle w:val="Heading1"/>
        <w:ind w:left="0"/>
      </w:pPr>
      <w:r>
        <w:lastRenderedPageBreak/>
        <w:t>Questions from our Members</w:t>
      </w:r>
    </w:p>
    <w:p w:rsidR="00A94E39" w:rsidRPr="00A94E39" w:rsidRDefault="00A94E39" w:rsidP="00A94E39">
      <w:r>
        <w:t xml:space="preserve">We are  having a difference of opinion between CDI &amp; </w:t>
      </w:r>
      <w:r w:rsidR="003A1D68">
        <w:t>Coding: When</w:t>
      </w:r>
      <w:r>
        <w:t xml:space="preserve"> the provider documents “Uncontrolled Diabetes Type 1.5, treated/managed as type 2” how is this coded as Type 1.5 (E1365) or Type 2 (E1165)?  Please respond to Karen Nega Karen.Nega@Calverthealthmed.org.</w:t>
      </w:r>
    </w:p>
    <w:p w:rsidR="00A94E39" w:rsidRDefault="00A94E39" w:rsidP="00A90E5A">
      <w:pPr>
        <w:pStyle w:val="Heading1"/>
        <w:ind w:left="0"/>
      </w:pPr>
    </w:p>
    <w:p w:rsidR="00A90E5A" w:rsidRDefault="00A90E5A" w:rsidP="00A90E5A">
      <w:pPr>
        <w:pStyle w:val="Heading1"/>
        <w:ind w:left="0"/>
      </w:pPr>
      <w:r>
        <w:t>2019 Maryland ACDIS Meeting dates</w:t>
      </w:r>
    </w:p>
    <w:p w:rsidR="00A90E5A" w:rsidRPr="00117623" w:rsidRDefault="00A90E5A" w:rsidP="00A90E5A">
      <w:pPr>
        <w:ind w:left="0"/>
      </w:pPr>
      <w:r>
        <w:t>It is hard to believe that</w:t>
      </w:r>
      <w:r w:rsidR="00117623">
        <w:t xml:space="preserve"> we are already marking dates in our 2019 calendars. Below are our meeting </w:t>
      </w:r>
      <w:r w:rsidR="00117623" w:rsidRPr="00117623">
        <w:t>dates for next year:</w:t>
      </w:r>
    </w:p>
    <w:p w:rsidR="00117623" w:rsidRPr="00117623" w:rsidRDefault="00117623" w:rsidP="00117623">
      <w:pPr>
        <w:spacing w:before="0" w:after="0"/>
      </w:pPr>
      <w:r w:rsidRPr="00117623">
        <w:t>February 15</w:t>
      </w:r>
      <w:r w:rsidRPr="00117623">
        <w:rPr>
          <w:vertAlign w:val="superscript"/>
        </w:rPr>
        <w:t>th</w:t>
      </w:r>
      <w:r w:rsidRPr="00117623">
        <w:t xml:space="preserve"> </w:t>
      </w:r>
      <w:r>
        <w:tab/>
      </w:r>
      <w:r w:rsidRPr="00117623">
        <w:t>August 16</w:t>
      </w:r>
      <w:r w:rsidRPr="00117623">
        <w:rPr>
          <w:vertAlign w:val="superscript"/>
        </w:rPr>
        <w:t>th</w:t>
      </w:r>
      <w:r w:rsidRPr="00117623">
        <w:t xml:space="preserve"> </w:t>
      </w:r>
    </w:p>
    <w:p w:rsidR="00117623" w:rsidRDefault="00117623" w:rsidP="00117623">
      <w:pPr>
        <w:spacing w:before="0" w:after="0"/>
      </w:pPr>
      <w:r w:rsidRPr="00117623">
        <w:t>April 12</w:t>
      </w:r>
      <w:r w:rsidRPr="00117623">
        <w:rPr>
          <w:vertAlign w:val="superscript"/>
        </w:rPr>
        <w:t>th</w:t>
      </w:r>
      <w:r w:rsidRPr="00117623">
        <w:t xml:space="preserve"> </w:t>
      </w:r>
      <w:r>
        <w:tab/>
      </w:r>
      <w:r>
        <w:tab/>
      </w:r>
      <w:r w:rsidRPr="00117623">
        <w:t>October 18</w:t>
      </w:r>
      <w:r w:rsidRPr="00117623">
        <w:rPr>
          <w:vertAlign w:val="superscript"/>
        </w:rPr>
        <w:t>th</w:t>
      </w:r>
      <w:r w:rsidRPr="00117623">
        <w:t xml:space="preserve"> </w:t>
      </w:r>
    </w:p>
    <w:p w:rsidR="00117623" w:rsidRPr="00117623" w:rsidRDefault="00117623" w:rsidP="00117623">
      <w:pPr>
        <w:spacing w:before="0" w:after="0"/>
      </w:pPr>
      <w:r w:rsidRPr="00117623">
        <w:t>June 21</w:t>
      </w:r>
      <w:r w:rsidRPr="00117623">
        <w:rPr>
          <w:vertAlign w:val="superscript"/>
        </w:rPr>
        <w:t>st</w:t>
      </w:r>
      <w:r w:rsidRPr="00117623">
        <w:t xml:space="preserve"> </w:t>
      </w:r>
      <w:r>
        <w:tab/>
      </w:r>
      <w:r>
        <w:tab/>
      </w:r>
      <w:r w:rsidRPr="00117623">
        <w:t>December 6</w:t>
      </w:r>
      <w:r w:rsidRPr="00117623">
        <w:rPr>
          <w:vertAlign w:val="superscript"/>
        </w:rPr>
        <w:t>th</w:t>
      </w:r>
      <w:r w:rsidRPr="00117623">
        <w:t xml:space="preserve"> </w:t>
      </w:r>
    </w:p>
    <w:p w:rsidR="00117623" w:rsidRDefault="00117623" w:rsidP="00117623">
      <w:pPr>
        <w:spacing w:before="0" w:after="0"/>
        <w:ind w:left="0"/>
      </w:pPr>
    </w:p>
    <w:p w:rsidR="00117623" w:rsidRDefault="00117623" w:rsidP="00117623">
      <w:pPr>
        <w:spacing w:before="0" w:after="0"/>
        <w:ind w:left="0"/>
        <w:rPr>
          <w:rFonts w:eastAsia="Times New Roman" w:cs="Calibri"/>
          <w:color w:val="auto"/>
        </w:rPr>
      </w:pPr>
      <w:r>
        <w:t>All meetings will continue to be held at the Maryland Hospital Association</w:t>
      </w:r>
      <w:r w:rsidRPr="00117623">
        <w:rPr>
          <w:color w:val="auto"/>
        </w:rPr>
        <w:t xml:space="preserve">, </w:t>
      </w:r>
      <w:r w:rsidRPr="00117623">
        <w:rPr>
          <w:rFonts w:eastAsia="Times New Roman" w:cs="Calibri"/>
          <w:color w:val="auto"/>
        </w:rPr>
        <w:t>6820 Deerpath Road, Elkridge, MD 21075</w:t>
      </w:r>
      <w:r>
        <w:rPr>
          <w:rFonts w:eastAsia="Times New Roman" w:cs="Calibri"/>
          <w:color w:val="auto"/>
        </w:rPr>
        <w:t xml:space="preserve">. All meetings are from 12 – 2pm. </w:t>
      </w:r>
    </w:p>
    <w:p w:rsidR="00117623" w:rsidRPr="00117623" w:rsidRDefault="00117623" w:rsidP="00117623">
      <w:pPr>
        <w:spacing w:before="0" w:after="0"/>
        <w:ind w:left="0"/>
        <w:rPr>
          <w:color w:val="auto"/>
        </w:rPr>
      </w:pPr>
    </w:p>
    <w:p w:rsidR="00117623" w:rsidRPr="00117623" w:rsidRDefault="00117623" w:rsidP="00117623">
      <w:pPr>
        <w:spacing w:before="0" w:after="0"/>
        <w:ind w:left="0"/>
      </w:pPr>
      <w:r>
        <w:t>The MHA allows us to utilize their space for our meetings, and use of the conference calling system for free. The next time you are at the MHA, please extend a word of thanks and appreciation to their staff for without their generosity our ability to meet  would be much more difficult.</w:t>
      </w:r>
    </w:p>
    <w:p w:rsidR="003A1D68" w:rsidRDefault="003A1D68" w:rsidP="00680BF8">
      <w:pPr>
        <w:pStyle w:val="Heading1"/>
      </w:pPr>
    </w:p>
    <w:p w:rsidR="003A1D68" w:rsidRDefault="003A1D68" w:rsidP="00680BF8">
      <w:pPr>
        <w:pStyle w:val="Heading1"/>
      </w:pPr>
    </w:p>
    <w:p w:rsidR="00536371" w:rsidRDefault="00536371" w:rsidP="00680BF8">
      <w:pPr>
        <w:pStyle w:val="Heading1"/>
      </w:pPr>
      <w:r>
        <w:t>From Justin Ziombra about agenda items needs for meeting with 3M and HSCRA</w:t>
      </w:r>
    </w:p>
    <w:p w:rsidR="00536371" w:rsidRDefault="00536371" w:rsidP="00536371">
      <w:r>
        <w:t>Our next meeting with 3M and the HSCRC to discuss specific ways the PPC grouper logic can be improved will be held in the spring.</w:t>
      </w:r>
      <w:r>
        <w:rPr>
          <w:color w:val="1F497D"/>
        </w:rPr>
        <w:t xml:space="preserve"> </w:t>
      </w:r>
      <w:r>
        <w:t xml:space="preserve">Details are still forming, and an announcement email with pertinent information will be sent when arrangements have been finalized.  We’re reaching out now to ask for agenda items, </w:t>
      </w:r>
      <w:r>
        <w:rPr>
          <w:b/>
          <w:bCs/>
        </w:rPr>
        <w:t>which are due by COB January 11th</w:t>
      </w:r>
      <w:r>
        <w:t xml:space="preserve">.  Contact Justin at </w:t>
      </w:r>
      <w:hyperlink r:id="rId22" w:history="1">
        <w:r w:rsidRPr="00FE2714">
          <w:rPr>
            <w:rStyle w:val="Hyperlink"/>
          </w:rPr>
          <w:t>jziombra@mhaonline.org</w:t>
        </w:r>
      </w:hyperlink>
      <w:r>
        <w:t xml:space="preserve"> for the template that needs to be submitted with your agenda item.</w:t>
      </w:r>
    </w:p>
    <w:p w:rsidR="00536371" w:rsidRDefault="00536371" w:rsidP="00536371">
      <w:pPr>
        <w:ind w:left="0"/>
      </w:pPr>
      <w:r>
        <w:t xml:space="preserve">Quality-related payment policy for 2019 and beyond will only use a subset of the PPCs currently considered. The PPCs that will most likely be featured are listed below (the finalized list will be available in early 2019). Though only these 14 will be considered for reward and penalty determinations, the HSCRC will continue to monitor hospitals’ performance on all PPCs. For this reason we can discuss suggested changes to any PPC, though most of our time will be spent on those in payment policy during the meeting. </w:t>
      </w:r>
    </w:p>
    <w:p w:rsidR="00536371" w:rsidRDefault="00536371" w:rsidP="00536371">
      <w:pPr>
        <w:ind w:left="0"/>
      </w:pPr>
      <w:r>
        <w:rPr>
          <w:noProof/>
        </w:rPr>
        <w:lastRenderedPageBreak/>
        <w:drawing>
          <wp:inline distT="0" distB="0" distL="0" distR="0">
            <wp:extent cx="5438775" cy="2381250"/>
            <wp:effectExtent l="0" t="0" r="9525" b="0"/>
            <wp:docPr id="1" name="Picture 1" descr="cid:image002.png@01D48185.BFEF6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8185.BFEF6E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38775" cy="2381250"/>
                    </a:xfrm>
                    <a:prstGeom prst="rect">
                      <a:avLst/>
                    </a:prstGeom>
                    <a:noFill/>
                    <a:ln>
                      <a:noFill/>
                    </a:ln>
                  </pic:spPr>
                </pic:pic>
              </a:graphicData>
            </a:graphic>
          </wp:inline>
        </w:drawing>
      </w:r>
    </w:p>
    <w:p w:rsidR="002C3C1E" w:rsidRDefault="002C3C1E" w:rsidP="002C3C1E">
      <w:pPr>
        <w:pStyle w:val="Heading1"/>
        <w:ind w:left="0"/>
        <w:rPr>
          <w:rFonts w:asciiTheme="minorHAnsi" w:eastAsiaTheme="minorHAnsi" w:hAnsiTheme="minorHAnsi" w:cstheme="minorBidi"/>
          <w:b w:val="0"/>
          <w:bCs w:val="0"/>
          <w:color w:val="262626" w:themeColor="text1" w:themeTint="D9"/>
          <w:sz w:val="22"/>
          <w:szCs w:val="22"/>
        </w:rPr>
      </w:pPr>
    </w:p>
    <w:p w:rsidR="009E6E62" w:rsidRDefault="002C3C1E" w:rsidP="002C3C1E">
      <w:pPr>
        <w:pStyle w:val="Heading1"/>
        <w:ind w:left="0"/>
      </w:pPr>
      <w:r>
        <w:rPr>
          <w:rFonts w:asciiTheme="minorHAnsi" w:eastAsiaTheme="minorHAnsi" w:hAnsiTheme="minorHAnsi" w:cstheme="minorBidi"/>
          <w:b w:val="0"/>
          <w:bCs w:val="0"/>
          <w:color w:val="262626" w:themeColor="text1" w:themeTint="D9"/>
          <w:sz w:val="22"/>
          <w:szCs w:val="22"/>
        </w:rPr>
        <w:t xml:space="preserve"> </w:t>
      </w:r>
      <w:r w:rsidR="009E6E62">
        <w:t>Thoughtful words from our Past President</w:t>
      </w:r>
    </w:p>
    <w:p w:rsidR="009E6E62" w:rsidRDefault="009E6E62" w:rsidP="009E6E62">
      <w:pPr>
        <w:pStyle w:val="NoSpacing"/>
      </w:pPr>
      <w:r>
        <w:t>Several  days ago  Olga Firstbrook sent the following email to the Maryland ACDIS email group.  But I think it is worth reprinting  again here:</w:t>
      </w:r>
    </w:p>
    <w:p w:rsidR="009E6E62" w:rsidRPr="009E6E62" w:rsidRDefault="009E6E62" w:rsidP="009E6E62">
      <w:pPr>
        <w:rPr>
          <w:rFonts w:ascii="Bradley Hand ITC" w:hAnsi="Bradley Hand ITC"/>
          <w:b/>
          <w:color w:val="1F497D"/>
        </w:rPr>
      </w:pPr>
      <w:r w:rsidRPr="009E6E62">
        <w:rPr>
          <w:rFonts w:ascii="Bradley Hand ITC" w:hAnsi="Bradley Hand ITC"/>
          <w:b/>
          <w:color w:val="1F497D"/>
        </w:rPr>
        <w:t>We have been so fortunate ever since this group was formed many years ago-KUDOS to those of you who spearheaded this notion of CDI’s meeting in MD (you know who you are!!!). Collectively we have matured &amp; grown into a very vital organization-MD ACDIS!</w:t>
      </w:r>
    </w:p>
    <w:p w:rsidR="009E6E62" w:rsidRPr="009E6E62" w:rsidRDefault="009E6E62" w:rsidP="009E6E62">
      <w:pPr>
        <w:ind w:left="0"/>
        <w:rPr>
          <w:rFonts w:ascii="Bradley Hand ITC" w:hAnsi="Bradley Hand ITC"/>
          <w:b/>
          <w:color w:val="1F497D"/>
        </w:rPr>
      </w:pPr>
      <w:r w:rsidRPr="009E6E62">
        <w:rPr>
          <w:rFonts w:ascii="Bradley Hand ITC" w:hAnsi="Bradley Hand ITC"/>
          <w:b/>
          <w:color w:val="1F497D"/>
        </w:rPr>
        <w:t>Passing along my THANKS &amp; GRATITUDE to all of you for your diverse talents &amp; amazing efforts to promote education, networking, comradery, &amp; good-n-welfare. Remember, as we map out our mission-vision for our future, we will continue to rely on our leaders &amp;, more importantly, our entire membership to realize this  goal!</w:t>
      </w:r>
    </w:p>
    <w:p w:rsidR="009E6E62" w:rsidRPr="009E6E62" w:rsidRDefault="009E6E62" w:rsidP="009E6E62">
      <w:pPr>
        <w:ind w:left="0"/>
        <w:rPr>
          <w:rFonts w:ascii="Bradley Hand ITC" w:hAnsi="Bradley Hand ITC"/>
          <w:b/>
          <w:color w:val="1F497D"/>
        </w:rPr>
      </w:pPr>
      <w:r w:rsidRPr="009E6E62">
        <w:rPr>
          <w:rFonts w:ascii="Bradley Hand ITC" w:hAnsi="Bradley Hand ITC"/>
          <w:b/>
          <w:color w:val="1F497D"/>
        </w:rPr>
        <w:t>Wishing everyone an abundance of blessings this Thanksgiving &amp; Holiday Season! Looking forward to celebrating with you all on 12/7/18!!!!</w:t>
      </w:r>
    </w:p>
    <w:p w:rsidR="009E6E62" w:rsidRPr="009E6E62" w:rsidRDefault="009E6E62" w:rsidP="009E6E62">
      <w:pPr>
        <w:rPr>
          <w:rFonts w:ascii="Bradley Hand ITC" w:hAnsi="Bradley Hand ITC"/>
          <w:b/>
          <w:color w:val="1F497D"/>
        </w:rPr>
      </w:pPr>
      <w:r w:rsidRPr="009E6E62">
        <w:rPr>
          <w:rFonts w:ascii="Bradley Hand ITC" w:hAnsi="Bradley Hand ITC"/>
          <w:b/>
          <w:color w:val="1F497D"/>
        </w:rPr>
        <w:t>Best regards!</w:t>
      </w:r>
    </w:p>
    <w:p w:rsidR="009E6E62" w:rsidRPr="009E6E62" w:rsidRDefault="009E6E62" w:rsidP="009E6E62">
      <w:pPr>
        <w:rPr>
          <w:rFonts w:ascii="Bradley Hand ITC" w:hAnsi="Bradley Hand ITC"/>
          <w:b/>
          <w:color w:val="1F497D"/>
        </w:rPr>
      </w:pPr>
      <w:r w:rsidRPr="009E6E62">
        <w:rPr>
          <w:rFonts w:ascii="Bradley Hand ITC" w:hAnsi="Bradley Hand ITC"/>
          <w:b/>
          <w:color w:val="1F497D"/>
        </w:rPr>
        <w:t>Olga</w:t>
      </w:r>
    </w:p>
    <w:p w:rsidR="00F14C5C" w:rsidRDefault="00F14C5C" w:rsidP="009E6E62">
      <w:pPr>
        <w:pStyle w:val="Heading1"/>
        <w:ind w:left="0"/>
      </w:pPr>
      <w:r>
        <w:t>Quotes from our members</w:t>
      </w:r>
    </w:p>
    <w:p w:rsidR="00F14C5C" w:rsidRDefault="00F14C5C" w:rsidP="00F14C5C">
      <w:pPr>
        <w:pStyle w:val="NoSpacing"/>
      </w:pPr>
      <w:r>
        <w:t>As you all know, I receive emails from many of our members.  Sometimes a quote that the author includes above or below their signature say as much as their email.  The following quote appeared on Karen Walleck's emails.  She's from  Anne Arundel Medical Center:</w:t>
      </w:r>
    </w:p>
    <w:p w:rsidR="00F14C5C" w:rsidRDefault="00F14C5C" w:rsidP="00F14C5C">
      <w:pPr>
        <w:ind w:left="0"/>
        <w:rPr>
          <w:rFonts w:ascii="Trebuchet MS" w:hAnsi="Trebuchet MS"/>
          <w:b/>
          <w:bCs/>
          <w:i/>
          <w:iCs/>
          <w:color w:val="215868"/>
          <w:sz w:val="18"/>
          <w:szCs w:val="18"/>
        </w:rPr>
      </w:pPr>
      <w:r>
        <w:rPr>
          <w:rFonts w:ascii="Trebuchet MS" w:hAnsi="Trebuchet MS"/>
          <w:b/>
          <w:bCs/>
          <w:i/>
          <w:iCs/>
          <w:color w:val="215868"/>
          <w:sz w:val="18"/>
          <w:szCs w:val="18"/>
        </w:rPr>
        <w:t>The Quality of Care rendered is interpreted exclusively by documentation within the medical record!</w:t>
      </w:r>
    </w:p>
    <w:p w:rsidR="00904C13" w:rsidRDefault="00904C13" w:rsidP="00904C13">
      <w:pPr>
        <w:pStyle w:val="Heading1"/>
        <w:ind w:left="0"/>
      </w:pPr>
      <w:r>
        <w:lastRenderedPageBreak/>
        <w:t>Job openings:</w:t>
      </w:r>
    </w:p>
    <w:p w:rsidR="00904C13" w:rsidRPr="005000EC" w:rsidRDefault="00904C13" w:rsidP="00904C13">
      <w:pPr>
        <w:pStyle w:val="NoSpacing"/>
      </w:pPr>
      <w:r>
        <w:t xml:space="preserve">Children's Hospital – CDI Manager.  For more information, contact Melanie </w:t>
      </w:r>
      <w:r w:rsidR="00A94E39">
        <w:t xml:space="preserve">Green </w:t>
      </w:r>
      <w:r>
        <w:t xml:space="preserve">at 202-476-6720 or </w:t>
      </w:r>
      <w:hyperlink r:id="rId25" w:history="1">
        <w:r>
          <w:rPr>
            <w:rStyle w:val="Hyperlink"/>
          </w:rPr>
          <w:t>mgreen2@childrensnational.org</w:t>
        </w:r>
      </w:hyperlink>
    </w:p>
    <w:p w:rsidR="00F14C5C" w:rsidRPr="00F14C5C" w:rsidRDefault="00F14C5C" w:rsidP="00F14C5C">
      <w:pPr>
        <w:pStyle w:val="NoSpacing"/>
      </w:pPr>
    </w:p>
    <w:p w:rsidR="00680BF8" w:rsidRDefault="00680BF8" w:rsidP="009E6E62">
      <w:pPr>
        <w:pStyle w:val="Heading1"/>
        <w:ind w:left="0"/>
      </w:pPr>
      <w:r>
        <w:t>ACDIS Membership Renewal and Chapter Information</w:t>
      </w:r>
    </w:p>
    <w:p w:rsidR="00680BF8" w:rsidRDefault="00680BF8" w:rsidP="006C38BA">
      <w:r>
        <w:t xml:space="preserve">Don’t forget to renew with your Maryland discounted price of $107. It is probably best to contact Mike Bryant directly (see the section National ACDIS Contacts </w:t>
      </w:r>
      <w:r w:rsidR="006C38BA">
        <w:t>below</w:t>
      </w:r>
      <w:r>
        <w:t>).</w:t>
      </w:r>
      <w:r w:rsidR="006C38BA">
        <w:t xml:space="preserve"> </w:t>
      </w:r>
      <w:r>
        <w:t xml:space="preserve">Don’t forget to go to the Local Chapters page on the ACDIS website to update your information as a Maryland Chapter member. This is a benefit offered from ACDIS to the local chapters to assist in tracking local membership as well as demonstrate to the national organization how strong the local chapters are, their growth, and representation. From this link </w:t>
      </w:r>
      <w:hyperlink r:id="rId26" w:history="1">
        <w:r w:rsidRPr="001E436A">
          <w:rPr>
            <w:rStyle w:val="Hyperlink"/>
          </w:rPr>
          <w:t>https://acdis.org/chapters/new</w:t>
        </w:r>
      </w:hyperlink>
      <w:r w:rsidR="006C38BA">
        <w:t xml:space="preserve"> </w:t>
      </w:r>
      <w:r>
        <w:t xml:space="preserve">Scroll down to #6 under the Getting Started section and click the link for “Online membership roster”. Please fill out the information and click Submit at the bottom of the form </w:t>
      </w:r>
    </w:p>
    <w:p w:rsidR="00904C13" w:rsidRDefault="004B70BB" w:rsidP="00904C13">
      <w:pPr>
        <w:pStyle w:val="Heading1"/>
        <w:ind w:left="0"/>
      </w:pPr>
      <w:r>
        <w:rPr>
          <w:rFonts w:ascii="Arial" w:hAnsi="Arial" w:cs="Arial"/>
          <w:color w:val="63666A"/>
          <w:sz w:val="18"/>
          <w:szCs w:val="18"/>
        </w:rPr>
        <w:t xml:space="preserve">               </w:t>
      </w:r>
      <w:r>
        <w:rPr>
          <w:rFonts w:ascii="Arial" w:hAnsi="Arial" w:cs="Arial"/>
          <w:color w:val="63666A"/>
          <w:sz w:val="18"/>
          <w:szCs w:val="18"/>
        </w:rPr>
        <w:br/>
      </w:r>
      <w:r w:rsidR="00904C13">
        <w:t>12</w:t>
      </w:r>
      <w:r w:rsidR="00904C13" w:rsidRPr="00904C13">
        <w:rPr>
          <w:vertAlign w:val="superscript"/>
        </w:rPr>
        <w:t>th</w:t>
      </w:r>
      <w:r w:rsidR="00904C13">
        <w:t xml:space="preserve"> Annual ACDIS Conference</w:t>
      </w:r>
    </w:p>
    <w:p w:rsidR="00904C13" w:rsidRDefault="00904C13" w:rsidP="00904C13">
      <w:r>
        <w:t>The annual ACDIS Conference features unparalleled networking, the ACDIS Achievement Awards, and six concurrent educational tracks with a diverse range of sessions, covering best practices for staff management, physician engagement, clinically focused chart reviews, and critical regulatory updates to improve every aspect of your CDI department.</w:t>
      </w:r>
    </w:p>
    <w:p w:rsidR="00904C13" w:rsidRDefault="00904C13" w:rsidP="00904C13">
      <w:r>
        <w:t>Base conference pricing includes a ticket to attend our opening night reception in the exhibit hall on May 20, as well as breakfast on all three days, lunch on days 1 and 2, and snacks and beverages throughout.</w:t>
      </w:r>
    </w:p>
    <w:p w:rsidR="00904C13" w:rsidRDefault="00904C13" w:rsidP="00904C13">
      <w:r w:rsidRPr="00904C13">
        <w:t>The event takes place May 20-23, 2019, at the Gaylord Palms Resort &amp; Convention Center in Kissimmee, Florida</w:t>
      </w:r>
    </w:p>
    <w:p w:rsidR="00904C13" w:rsidRDefault="00904C13" w:rsidP="00904C13">
      <w:pPr>
        <w:rPr>
          <w:b/>
        </w:rPr>
      </w:pPr>
      <w:r w:rsidRPr="00904C13">
        <w:rPr>
          <w:b/>
        </w:rPr>
        <w:t>There’s still time to submit a proposal for the Poster Presentations. Applications for posters will be accepted through January 4.</w:t>
      </w:r>
    </w:p>
    <w:p w:rsidR="00904C13" w:rsidRPr="00904C13" w:rsidRDefault="00904C13" w:rsidP="00904C13">
      <w:r>
        <w:t xml:space="preserve">All conference information can be found at  </w:t>
      </w:r>
      <w:hyperlink r:id="rId27" w:history="1">
        <w:r w:rsidRPr="00904C13">
          <w:rPr>
            <w:rStyle w:val="Hyperlink"/>
          </w:rPr>
          <w:t>https://acdis.org/</w:t>
        </w:r>
      </w:hyperlink>
    </w:p>
    <w:p w:rsidR="005939EC" w:rsidRPr="004954B0" w:rsidRDefault="00FC2B4D" w:rsidP="004954B0">
      <w:pPr>
        <w:ind w:left="0"/>
        <w:rPr>
          <w:rFonts w:asciiTheme="majorHAnsi" w:eastAsiaTheme="majorEastAsia" w:hAnsiTheme="majorHAnsi" w:cs="Times New Roman"/>
          <w:color w:val="auto"/>
          <w:sz w:val="28"/>
          <w:szCs w:val="28"/>
        </w:rPr>
      </w:pPr>
      <w:r w:rsidRPr="004954B0">
        <w:rPr>
          <w:rStyle w:val="Heading1Char"/>
          <w:noProof/>
        </w:rPr>
        <mc:AlternateContent>
          <mc:Choice Requires="wps">
            <w:drawing>
              <wp:anchor distT="0" distB="0" distL="114300" distR="114300" simplePos="0" relativeHeight="251669504" behindDoc="0" locked="0" layoutInCell="1" allowOverlap="0" wp14:anchorId="13DB439C" wp14:editId="5DBD61D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11" name="Text Box 11"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BF1" w:rsidRDefault="00AF5BF1" w:rsidP="00765CBA">
                            <w:pPr>
                              <w:pStyle w:val="Photo"/>
                            </w:pPr>
                            <w:r>
                              <w:rPr>
                                <w:noProof/>
                              </w:rPr>
                              <w:drawing>
                                <wp:inline distT="0" distB="0" distL="0" distR="0" wp14:anchorId="4A46C95F" wp14:editId="18A82A44">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AF5BF1"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AF5BF1" w:rsidRDefault="00AF5BF1">
                                  <w:pPr>
                                    <w:pStyle w:val="TableSpace"/>
                                  </w:pPr>
                                </w:p>
                              </w:tc>
                            </w:tr>
                          </w:tbl>
                          <w:p w:rsidR="00AF5BF1" w:rsidRDefault="00AF5BF1" w:rsidP="00765C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13DB439C" id="Text Box 11" o:spid="_x0000_s1027" type="#_x0000_t202" alt="Newsletter sidebar 2" style="position:absolute;margin-left:0;margin-top:0;width:241.5pt;height:80.25pt;z-index:25166950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" o:allowoverlap="f" filled="f" stroked="f" strokeweight=".5pt">
                <v:textbox inset="1.44pt,0,1.44pt,0">
                  <w:txbxContent>
                    <w:p w:rsidR="00AF5BF1" w:rsidRDefault="00AF5BF1" w:rsidP="00765CBA">
                      <w:pPr>
                        <w:pStyle w:val="Photo"/>
                      </w:pPr>
                      <w:r>
                        <w:rPr>
                          <w:noProof/>
                        </w:rPr>
                        <w:drawing>
                          <wp:inline distT="0" distB="0" distL="0" distR="0" wp14:anchorId="4A46C95F" wp14:editId="18A82A44">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AF5BF1"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AF5BF1" w:rsidRDefault="00AF5BF1">
                            <w:pPr>
                              <w:pStyle w:val="TableSpace"/>
                            </w:pPr>
                          </w:p>
                        </w:tc>
                      </w:tr>
                    </w:tbl>
                    <w:p w:rsidR="00AF5BF1" w:rsidRDefault="00AF5BF1" w:rsidP="00765CBA">
                      <w:pPr>
                        <w:pStyle w:val="NoSpacing"/>
                      </w:pPr>
                    </w:p>
                  </w:txbxContent>
                </v:textbox>
                <w10:wrap type="square" side="left" anchorx="page" anchory="margin"/>
              </v:shape>
            </w:pict>
          </mc:Fallback>
        </mc:AlternateContent>
      </w:r>
      <w:r w:rsidR="005939EC" w:rsidRPr="004954B0">
        <w:rPr>
          <w:rStyle w:val="Heading1Char"/>
        </w:rPr>
        <w:t>National ACDIS contacts</w:t>
      </w:r>
      <w:r w:rsidR="005939EC">
        <w:t>:</w:t>
      </w:r>
    </w:p>
    <w:p w:rsidR="00794F95" w:rsidRDefault="00794F95" w:rsidP="00794F95">
      <w:pPr>
        <w:pStyle w:val="NoSpacing"/>
        <w:ind w:left="0"/>
        <w:rPr>
          <w:rFonts w:asciiTheme="majorHAnsi" w:hAnsiTheme="majorHAnsi" w:cs="Calibri"/>
          <w:bCs/>
          <w:color w:val="000000"/>
        </w:rPr>
      </w:pPr>
      <w:r>
        <w:rPr>
          <w:rFonts w:asciiTheme="majorHAnsi" w:hAnsiTheme="majorHAnsi" w:cs="Tahoma"/>
        </w:rPr>
        <w:t xml:space="preserve"> </w:t>
      </w:r>
      <w:r w:rsidR="005939EC" w:rsidRPr="00A65D74">
        <w:rPr>
          <w:rFonts w:asciiTheme="majorHAnsi" w:hAnsiTheme="majorHAnsi" w:cs="Tahoma"/>
        </w:rPr>
        <w:t>Current HCPro Representative:</w:t>
      </w:r>
      <w:r w:rsidR="005939EC" w:rsidRPr="00A65D74">
        <w:rPr>
          <w:rFonts w:asciiTheme="majorHAnsi" w:hAnsiTheme="majorHAnsi" w:cs="Tahoma"/>
          <w:color w:val="FF0000"/>
        </w:rPr>
        <w:t xml:space="preserve">  </w:t>
      </w:r>
      <w:r w:rsidR="005939EC">
        <w:rPr>
          <w:rFonts w:asciiTheme="majorHAnsi" w:hAnsiTheme="majorHAnsi" w:cs="Calibri"/>
          <w:bCs/>
          <w:color w:val="000000"/>
        </w:rPr>
        <w:t>Caison</w:t>
      </w:r>
      <w:r w:rsidR="005939EC" w:rsidRPr="00A65D74">
        <w:rPr>
          <w:rFonts w:asciiTheme="majorHAnsi" w:hAnsiTheme="majorHAnsi" w:cs="Calibri"/>
          <w:bCs/>
          <w:color w:val="000000"/>
        </w:rPr>
        <w:t> </w:t>
      </w:r>
      <w:r w:rsidR="005939EC">
        <w:rPr>
          <w:rFonts w:asciiTheme="majorHAnsi" w:hAnsiTheme="majorHAnsi" w:cs="Calibri"/>
          <w:bCs/>
          <w:color w:val="000000"/>
        </w:rPr>
        <w:t>Morisey</w:t>
      </w:r>
      <w:r w:rsidR="003B7804">
        <w:rPr>
          <w:rFonts w:asciiTheme="majorHAnsi" w:hAnsiTheme="majorHAnsi" w:cs="Calibri"/>
          <w:bCs/>
          <w:color w:val="000000"/>
        </w:rPr>
        <w:t xml:space="preserve">, </w:t>
      </w:r>
      <w:r w:rsidR="003B7804" w:rsidRPr="00A65D74">
        <w:rPr>
          <w:rFonts w:asciiTheme="majorHAnsi" w:hAnsiTheme="majorHAnsi" w:cs="Calibri"/>
          <w:bCs/>
          <w:color w:val="000000"/>
        </w:rPr>
        <w:t>Senior</w:t>
      </w:r>
      <w:r w:rsidR="005939EC">
        <w:rPr>
          <w:rFonts w:asciiTheme="majorHAnsi" w:hAnsiTheme="majorHAnsi" w:cs="Calibri"/>
          <w:bCs/>
          <w:color w:val="000000"/>
        </w:rPr>
        <w:t xml:space="preserve"> Account Executive/Maryland Chapter</w:t>
      </w:r>
      <w:r w:rsidR="005939EC" w:rsidRPr="00A65D74">
        <w:rPr>
          <w:rFonts w:asciiTheme="majorHAnsi" w:hAnsiTheme="majorHAnsi" w:cs="Calibri"/>
          <w:bCs/>
          <w:color w:val="000000"/>
        </w:rPr>
        <w:t xml:space="preserve"> Rep  </w:t>
      </w:r>
      <w:r>
        <w:rPr>
          <w:rFonts w:asciiTheme="majorHAnsi" w:hAnsiTheme="majorHAnsi" w:cs="Calibri"/>
          <w:bCs/>
          <w:color w:val="000000"/>
        </w:rPr>
        <w:t xml:space="preserve">  </w:t>
      </w:r>
    </w:p>
    <w:p w:rsidR="005939EC" w:rsidRDefault="00794F95" w:rsidP="00794F95">
      <w:pPr>
        <w:pStyle w:val="NoSpacing"/>
        <w:ind w:left="0"/>
        <w:rPr>
          <w:rFonts w:asciiTheme="majorHAnsi" w:hAnsiTheme="majorHAnsi" w:cs="Calibri"/>
          <w:bCs/>
          <w:color w:val="000000"/>
        </w:rPr>
      </w:pPr>
      <w:r>
        <w:rPr>
          <w:rFonts w:asciiTheme="majorHAnsi" w:hAnsiTheme="majorHAnsi" w:cs="Calibri"/>
          <w:bCs/>
          <w:color w:val="000000"/>
        </w:rPr>
        <w:t xml:space="preserve"> 1-</w:t>
      </w:r>
      <w:r w:rsidR="005939EC" w:rsidRPr="00A65D74">
        <w:rPr>
          <w:rFonts w:asciiTheme="majorHAnsi" w:hAnsiTheme="majorHAnsi" w:cs="Calibri"/>
          <w:color w:val="000000"/>
        </w:rPr>
        <w:t>800-650-6787 ext.</w:t>
      </w:r>
      <w:r w:rsidR="005939EC">
        <w:rPr>
          <w:rFonts w:asciiTheme="majorHAnsi" w:hAnsiTheme="majorHAnsi" w:cs="Calibri"/>
          <w:color w:val="000000"/>
        </w:rPr>
        <w:t xml:space="preserve"> 8108</w:t>
      </w:r>
      <w:r>
        <w:rPr>
          <w:rFonts w:asciiTheme="majorHAnsi" w:hAnsiTheme="majorHAnsi" w:cs="Calibri"/>
          <w:color w:val="000000"/>
        </w:rPr>
        <w:t xml:space="preserve">, </w:t>
      </w:r>
      <w:hyperlink r:id="rId28" w:history="1">
        <w:r w:rsidR="005939EC" w:rsidRPr="00A0444F">
          <w:rPr>
            <w:rStyle w:val="Hyperlink"/>
            <w:rFonts w:asciiTheme="majorHAnsi" w:hAnsiTheme="majorHAnsi" w:cs="Calibri"/>
            <w:bCs/>
          </w:rPr>
          <w:t>cmorisey@hcpro.com</w:t>
        </w:r>
      </w:hyperlink>
    </w:p>
    <w:p w:rsidR="00794F95" w:rsidRDefault="00794F95" w:rsidP="00794F95">
      <w:pPr>
        <w:pStyle w:val="NoSpacing"/>
        <w:ind w:left="0"/>
        <w:rPr>
          <w:rFonts w:asciiTheme="majorHAnsi" w:hAnsiTheme="majorHAnsi" w:cs="Calibri"/>
          <w:bCs/>
          <w:color w:val="000000"/>
        </w:rPr>
      </w:pPr>
    </w:p>
    <w:p w:rsidR="00904C13" w:rsidRDefault="00904C13" w:rsidP="00794F95">
      <w:pPr>
        <w:pStyle w:val="NoSpacing"/>
        <w:ind w:left="0"/>
        <w:rPr>
          <w:rFonts w:asciiTheme="majorHAnsi" w:hAnsiTheme="majorHAnsi" w:cs="Calibri"/>
          <w:bCs/>
          <w:color w:val="000000"/>
        </w:rPr>
      </w:pPr>
    </w:p>
    <w:p w:rsidR="005939EC" w:rsidRDefault="00794F95" w:rsidP="00794F95">
      <w:pPr>
        <w:pStyle w:val="NoSpacing"/>
        <w:ind w:left="0" w:right="0"/>
        <w:rPr>
          <w:rFonts w:asciiTheme="majorHAnsi" w:hAnsiTheme="majorHAnsi" w:cs="Calibri"/>
          <w:color w:val="2998E3" w:themeColor="hyperlink"/>
          <w:u w:val="single"/>
        </w:rPr>
      </w:pPr>
      <w:r>
        <w:rPr>
          <w:rFonts w:asciiTheme="majorHAnsi" w:hAnsiTheme="majorHAnsi" w:cs="Calibri"/>
          <w:bCs/>
          <w:color w:val="000000"/>
        </w:rPr>
        <w:t xml:space="preserve"> Mike Bryant</w:t>
      </w:r>
      <w:r w:rsidR="003B7804">
        <w:rPr>
          <w:rFonts w:asciiTheme="majorHAnsi" w:hAnsiTheme="majorHAnsi" w:cs="Calibri"/>
          <w:bCs/>
          <w:color w:val="000000"/>
        </w:rPr>
        <w:t xml:space="preserve">, </w:t>
      </w:r>
      <w:r w:rsidR="003B7804" w:rsidRPr="00A65D74">
        <w:rPr>
          <w:rFonts w:asciiTheme="majorHAnsi" w:hAnsiTheme="majorHAnsi" w:cs="Calibri"/>
          <w:bCs/>
          <w:color w:val="000000"/>
        </w:rPr>
        <w:t>Retention</w:t>
      </w:r>
      <w:r w:rsidR="005939EC" w:rsidRPr="00A65D74">
        <w:rPr>
          <w:rFonts w:asciiTheme="majorHAnsi" w:hAnsiTheme="majorHAnsi" w:cs="Calibri"/>
          <w:bCs/>
          <w:color w:val="000000"/>
        </w:rPr>
        <w:t xml:space="preserve"> Account Representative</w:t>
      </w:r>
      <w:r>
        <w:rPr>
          <w:rFonts w:asciiTheme="majorHAnsi" w:hAnsiTheme="majorHAnsi" w:cs="Calibri"/>
          <w:bCs/>
          <w:color w:val="000000"/>
        </w:rPr>
        <w:t>, 1-</w:t>
      </w:r>
      <w:r w:rsidR="005939EC" w:rsidRPr="00A65D74">
        <w:rPr>
          <w:rFonts w:asciiTheme="majorHAnsi" w:hAnsiTheme="majorHAnsi" w:cs="Calibri"/>
          <w:bCs/>
          <w:color w:val="000000"/>
        </w:rPr>
        <w:t xml:space="preserve"> </w:t>
      </w:r>
      <w:r>
        <w:rPr>
          <w:rFonts w:asciiTheme="majorHAnsi" w:hAnsiTheme="majorHAnsi" w:cs="Calibri"/>
          <w:color w:val="000000"/>
        </w:rPr>
        <w:t xml:space="preserve">800-650-6787 ext. 8127, </w:t>
      </w:r>
      <w:hyperlink r:id="rId29" w:history="1">
        <w:r w:rsidR="005939EC" w:rsidRPr="00A65D74">
          <w:rPr>
            <w:rFonts w:asciiTheme="majorHAnsi" w:hAnsiTheme="majorHAnsi" w:cs="Calibri"/>
            <w:color w:val="2998E3" w:themeColor="hyperlink"/>
            <w:u w:val="single"/>
          </w:rPr>
          <w:t>mbryant@hcpro.com</w:t>
        </w:r>
      </w:hyperlink>
    </w:p>
    <w:p w:rsidR="005939EC" w:rsidRDefault="005939EC" w:rsidP="00716B73">
      <w:pPr>
        <w:spacing w:before="0" w:after="0" w:line="240" w:lineRule="auto"/>
        <w:ind w:left="0" w:right="0"/>
        <w:rPr>
          <w:rFonts w:asciiTheme="majorHAnsi" w:hAnsiTheme="majorHAnsi" w:cs="Tahoma"/>
          <w:color w:val="FF0000"/>
        </w:rPr>
      </w:pPr>
      <w:r w:rsidRPr="00A65D74">
        <w:rPr>
          <w:rFonts w:asciiTheme="majorHAnsi" w:hAnsiTheme="majorHAnsi" w:cs="Calibri"/>
          <w:color w:val="FF0000"/>
        </w:rPr>
        <w:t>***2017 Renewal Rate for MD ACDIS Members-$107***</w:t>
      </w:r>
      <w:r w:rsidRPr="00A65D74">
        <w:rPr>
          <w:rFonts w:asciiTheme="majorHAnsi" w:hAnsiTheme="majorHAnsi" w:cs="Tahoma"/>
          <w:color w:val="FF0000"/>
        </w:rPr>
        <w:t xml:space="preserve"> </w:t>
      </w:r>
    </w:p>
    <w:p w:rsidR="00904C13" w:rsidRDefault="00904C13" w:rsidP="00716B73">
      <w:pPr>
        <w:spacing w:before="0" w:after="0" w:line="240" w:lineRule="auto"/>
        <w:ind w:left="0" w:right="0"/>
        <w:rPr>
          <w:rFonts w:asciiTheme="majorHAnsi" w:hAnsiTheme="majorHAnsi" w:cs="Tahoma"/>
          <w:color w:val="FF0000"/>
        </w:rPr>
      </w:pPr>
    </w:p>
    <w:p w:rsidR="00904C13" w:rsidRPr="00904C13" w:rsidRDefault="00117623" w:rsidP="00904C13">
      <w:pPr>
        <w:spacing w:before="0" w:after="0"/>
        <w:rPr>
          <w:color w:val="1F4E79"/>
        </w:rPr>
      </w:pPr>
      <w:r w:rsidRPr="00117623">
        <w:rPr>
          <w:bCs/>
          <w:color w:val="auto"/>
        </w:rPr>
        <w:lastRenderedPageBreak/>
        <w:t>From Mike Bryant’s most recent email:</w:t>
      </w:r>
      <w:r w:rsidRPr="00117623">
        <w:rPr>
          <w:b/>
          <w:bCs/>
          <w:color w:val="auto"/>
        </w:rPr>
        <w:t xml:space="preserve"> </w:t>
      </w:r>
      <w:r>
        <w:rPr>
          <w:b/>
          <w:bCs/>
          <w:color w:val="7030A0"/>
        </w:rPr>
        <w:t>“</w:t>
      </w:r>
      <w:r w:rsidR="00904C13" w:rsidRPr="00904C13">
        <w:rPr>
          <w:b/>
          <w:bCs/>
          <w:color w:val="7030A0"/>
        </w:rPr>
        <w:t>I am currently offering early bird, ACDIS member and group discounts!</w:t>
      </w:r>
      <w:r w:rsidR="00904C13">
        <w:rPr>
          <w:b/>
          <w:bCs/>
          <w:color w:val="7030A0"/>
        </w:rPr>
        <w:t xml:space="preserve"> </w:t>
      </w:r>
      <w:r w:rsidR="00904C13" w:rsidRPr="00904C13">
        <w:rPr>
          <w:color w:val="FF0000"/>
        </w:rPr>
        <w:t>To register, please contact Mike Bryant directly via phone or email:</w:t>
      </w:r>
      <w:r w:rsidR="00904C13" w:rsidRPr="00904C13">
        <w:rPr>
          <w:color w:val="1F497D"/>
        </w:rPr>
        <w:t xml:space="preserve"> 1-800-650-6787 x.8127 or </w:t>
      </w:r>
      <w:hyperlink r:id="rId30" w:history="1">
        <w:r w:rsidR="00904C13" w:rsidRPr="00904C13">
          <w:rPr>
            <w:rStyle w:val="Hyperlink"/>
          </w:rPr>
          <w:t>mbryant@hcpro.com</w:t>
        </w:r>
      </w:hyperlink>
      <w:r>
        <w:rPr>
          <w:color w:val="1F497D"/>
        </w:rPr>
        <w:t>”</w:t>
      </w:r>
    </w:p>
    <w:p w:rsidR="00904C13" w:rsidRPr="00904C13" w:rsidRDefault="00904C13" w:rsidP="00904C13">
      <w:pPr>
        <w:spacing w:before="0" w:after="0"/>
        <w:rPr>
          <w:b/>
          <w:bCs/>
          <w:color w:val="1F4E79"/>
        </w:rPr>
      </w:pPr>
    </w:p>
    <w:p w:rsidR="00904C13" w:rsidRPr="00904C13" w:rsidRDefault="00904C13" w:rsidP="00904C13">
      <w:pPr>
        <w:spacing w:before="0" w:after="0"/>
        <w:rPr>
          <w:rFonts w:cs="Segoe UI"/>
          <w:b/>
          <w:bCs/>
          <w:i/>
          <w:iCs/>
          <w:color w:val="1F4E79"/>
          <w:u w:val="single"/>
        </w:rPr>
      </w:pPr>
      <w:r w:rsidRPr="00904C13">
        <w:rPr>
          <w:rFonts w:cs="Segoe UI"/>
          <w:b/>
          <w:bCs/>
          <w:i/>
          <w:iCs/>
          <w:color w:val="1F4E79"/>
          <w:u w:val="single"/>
        </w:rPr>
        <w:t>Main Conference, May 20 – May 23</w:t>
      </w:r>
    </w:p>
    <w:p w:rsidR="00904C13" w:rsidRPr="00904C13" w:rsidRDefault="00904C13" w:rsidP="00904C13">
      <w:pPr>
        <w:spacing w:before="0" w:after="0"/>
        <w:rPr>
          <w:rFonts w:cs="Times New Roman"/>
          <w:color w:val="1F4E79"/>
        </w:rPr>
      </w:pPr>
      <w:r w:rsidRPr="00904C13">
        <w:rPr>
          <w:rFonts w:cs="Arial"/>
          <w:b/>
          <w:bCs/>
          <w:color w:val="1E7EC8"/>
        </w:rPr>
        <w:t>Non-Members</w:t>
      </w:r>
      <w:r>
        <w:rPr>
          <w:rFonts w:cs="Arial"/>
          <w:b/>
          <w:bCs/>
          <w:color w:val="1E7EC8"/>
        </w:rPr>
        <w:tab/>
      </w:r>
      <w:r>
        <w:rPr>
          <w:rFonts w:cs="Arial"/>
          <w:b/>
          <w:bCs/>
          <w:color w:val="1E7EC8"/>
        </w:rPr>
        <w:tab/>
      </w:r>
      <w:r>
        <w:rPr>
          <w:rFonts w:cs="Arial"/>
          <w:b/>
          <w:bCs/>
          <w:color w:val="1E7EC8"/>
        </w:rPr>
        <w:tab/>
      </w:r>
      <w:r>
        <w:rPr>
          <w:rFonts w:cs="Arial"/>
          <w:b/>
          <w:bCs/>
          <w:color w:val="1E7EC8"/>
        </w:rPr>
        <w:tab/>
      </w:r>
      <w:r>
        <w:rPr>
          <w:rFonts w:cs="Arial"/>
          <w:b/>
          <w:bCs/>
          <w:color w:val="1E7EC8"/>
        </w:rPr>
        <w:tab/>
      </w:r>
      <w:r w:rsidRPr="00904C13">
        <w:rPr>
          <w:rFonts w:cs="Arial"/>
          <w:b/>
          <w:bCs/>
          <w:color w:val="1E7EC8"/>
        </w:rPr>
        <w:t>ACDIS Members</w:t>
      </w:r>
      <w:r w:rsidRPr="00904C13">
        <w:rPr>
          <w:i/>
          <w:iCs/>
          <w:color w:val="1F4E79"/>
        </w:rPr>
        <w:br/>
      </w:r>
      <w:r w:rsidRPr="00904C13">
        <w:rPr>
          <w:color w:val="1F4E79"/>
        </w:rPr>
        <w:t xml:space="preserve">Base Price: </w:t>
      </w:r>
      <w:r w:rsidRPr="00904C13">
        <w:rPr>
          <w:color w:val="FF0000"/>
        </w:rPr>
        <w:t>$1,050</w:t>
      </w:r>
      <w:r w:rsidRPr="00904C13">
        <w:rPr>
          <w:color w:val="1F4E79"/>
        </w:rPr>
        <w:t xml:space="preserve"> </w:t>
      </w:r>
      <w:r>
        <w:rPr>
          <w:color w:val="1F4E79"/>
        </w:rPr>
        <w:tab/>
      </w:r>
      <w:r>
        <w:rPr>
          <w:color w:val="1F4E79"/>
        </w:rPr>
        <w:tab/>
      </w:r>
      <w:r>
        <w:rPr>
          <w:color w:val="1F4E79"/>
        </w:rPr>
        <w:tab/>
      </w:r>
      <w:r>
        <w:rPr>
          <w:color w:val="1F4E79"/>
        </w:rPr>
        <w:tab/>
      </w:r>
      <w:r>
        <w:rPr>
          <w:color w:val="1F4E79"/>
        </w:rPr>
        <w:tab/>
      </w:r>
      <w:r w:rsidRPr="00904C13">
        <w:rPr>
          <w:color w:val="1F4E79"/>
        </w:rPr>
        <w:t xml:space="preserve">Base Price: </w:t>
      </w:r>
      <w:r w:rsidRPr="00904C13">
        <w:rPr>
          <w:color w:val="FF0000"/>
        </w:rPr>
        <w:t>$950</w:t>
      </w:r>
    </w:p>
    <w:p w:rsidR="00904C13" w:rsidRPr="00904C13" w:rsidRDefault="00904C13" w:rsidP="00904C13">
      <w:pPr>
        <w:spacing w:before="0" w:after="0"/>
        <w:rPr>
          <w:color w:val="1F4E79"/>
        </w:rPr>
      </w:pPr>
      <w:r w:rsidRPr="00904C13">
        <w:rPr>
          <w:color w:val="1F4E79"/>
        </w:rPr>
        <w:t xml:space="preserve">Early Bird: </w:t>
      </w:r>
      <w:r w:rsidRPr="00904C13">
        <w:rPr>
          <w:color w:val="FF0000"/>
        </w:rPr>
        <w:t xml:space="preserve">$950 </w:t>
      </w:r>
      <w:r w:rsidRPr="00904C13">
        <w:rPr>
          <w:i/>
          <w:iCs/>
          <w:color w:val="FF0000"/>
        </w:rPr>
        <w:t>– Ends April 5, 2019</w:t>
      </w:r>
      <w:r>
        <w:rPr>
          <w:i/>
          <w:iCs/>
          <w:color w:val="FF0000"/>
        </w:rPr>
        <w:tab/>
      </w:r>
      <w:r>
        <w:rPr>
          <w:i/>
          <w:iCs/>
          <w:color w:val="FF0000"/>
        </w:rPr>
        <w:tab/>
      </w:r>
      <w:r w:rsidRPr="00904C13">
        <w:rPr>
          <w:color w:val="1F4E79"/>
        </w:rPr>
        <w:t xml:space="preserve">Early Bird: </w:t>
      </w:r>
      <w:r w:rsidRPr="00904C13">
        <w:rPr>
          <w:color w:val="FF0000"/>
        </w:rPr>
        <w:t xml:space="preserve">$850 </w:t>
      </w:r>
      <w:r w:rsidRPr="00904C13">
        <w:rPr>
          <w:i/>
          <w:iCs/>
          <w:color w:val="FF0000"/>
        </w:rPr>
        <w:t>– Ends April 5, 2019</w:t>
      </w:r>
    </w:p>
    <w:p w:rsidR="00904C13" w:rsidRDefault="00904C13" w:rsidP="00904C13">
      <w:pPr>
        <w:spacing w:before="0" w:after="0"/>
        <w:rPr>
          <w:rFonts w:cs="Arial"/>
          <w:b/>
          <w:bCs/>
          <w:color w:val="1E7EC8"/>
        </w:rPr>
      </w:pPr>
    </w:p>
    <w:p w:rsidR="00904C13" w:rsidRPr="00904C13" w:rsidRDefault="00904C13" w:rsidP="00904C13">
      <w:pPr>
        <w:spacing w:before="0" w:after="0"/>
        <w:rPr>
          <w:color w:val="1F4E79"/>
        </w:rPr>
      </w:pPr>
      <w:r w:rsidRPr="00904C13">
        <w:rPr>
          <w:rFonts w:cs="Arial"/>
          <w:b/>
          <w:bCs/>
          <w:color w:val="1E7EC8"/>
        </w:rPr>
        <w:t>Group Rate (5 at price of 4)</w:t>
      </w:r>
      <w:r w:rsidRPr="00904C13">
        <w:rPr>
          <w:i/>
          <w:iCs/>
          <w:color w:val="1F4E79"/>
        </w:rPr>
        <w:br/>
      </w:r>
      <w:r w:rsidRPr="00904C13">
        <w:rPr>
          <w:color w:val="1F4E79"/>
        </w:rPr>
        <w:t>Base Price: </w:t>
      </w:r>
      <w:r w:rsidRPr="00904C13">
        <w:rPr>
          <w:color w:val="FF0000"/>
        </w:rPr>
        <w:t xml:space="preserve">$3,800 </w:t>
      </w:r>
      <w:r w:rsidRPr="00904C13">
        <w:rPr>
          <w:color w:val="1F4E79"/>
        </w:rPr>
        <w:t>(</w:t>
      </w:r>
      <w:r w:rsidRPr="00904C13">
        <w:rPr>
          <w:color w:val="FF0000"/>
        </w:rPr>
        <w:t>$760</w:t>
      </w:r>
      <w:r w:rsidRPr="00904C13">
        <w:rPr>
          <w:color w:val="1F4E79"/>
        </w:rPr>
        <w:t>/person)</w:t>
      </w:r>
    </w:p>
    <w:p w:rsidR="00904C13" w:rsidRPr="00904C13" w:rsidRDefault="00904C13" w:rsidP="00904C13">
      <w:pPr>
        <w:spacing w:before="0" w:after="0"/>
        <w:rPr>
          <w:color w:val="1F4E79"/>
        </w:rPr>
      </w:pPr>
    </w:p>
    <w:p w:rsidR="00904C13" w:rsidRPr="00904C13" w:rsidRDefault="00904C13" w:rsidP="00904C13">
      <w:pPr>
        <w:spacing w:before="0" w:after="0"/>
        <w:rPr>
          <w:rFonts w:cs="Segoe UI"/>
          <w:b/>
          <w:bCs/>
          <w:i/>
          <w:iCs/>
          <w:color w:val="1F4E79"/>
          <w:u w:val="single"/>
        </w:rPr>
      </w:pPr>
      <w:r w:rsidRPr="00904C13">
        <w:rPr>
          <w:rFonts w:cs="Segoe UI"/>
          <w:b/>
          <w:bCs/>
          <w:i/>
          <w:iCs/>
          <w:color w:val="1F4E79"/>
          <w:u w:val="single"/>
        </w:rPr>
        <w:t>Available Pre-Conferences, May 19 – May 20</w:t>
      </w:r>
    </w:p>
    <w:p w:rsidR="00904C13" w:rsidRPr="00904C13" w:rsidRDefault="004C08FE" w:rsidP="00904C13">
      <w:pPr>
        <w:spacing w:before="0" w:after="0"/>
        <w:rPr>
          <w:rFonts w:cs="Arial"/>
          <w:b/>
          <w:bCs/>
          <w:color w:val="1E7EC8"/>
        </w:rPr>
      </w:pPr>
      <w:hyperlink r:id="rId31" w:tgtFrame="_blank" w:tooltip="Mastering Clinical Concepts in CDI pre-conference" w:history="1">
        <w:r w:rsidR="00904C13" w:rsidRPr="00904C13">
          <w:rPr>
            <w:rStyle w:val="Hyperlink"/>
            <w:rFonts w:cs="Arial"/>
            <w:b/>
            <w:bCs/>
            <w:color w:val="1E7EC8"/>
          </w:rPr>
          <w:t>The</w:t>
        </w:r>
      </w:hyperlink>
      <w:r w:rsidR="00904C13" w:rsidRPr="00904C13">
        <w:rPr>
          <w:color w:val="1F4E79"/>
        </w:rPr>
        <w:t xml:space="preserve"> </w:t>
      </w:r>
      <w:r w:rsidR="00904C13" w:rsidRPr="00904C13">
        <w:rPr>
          <w:rFonts w:cs="Arial"/>
          <w:b/>
          <w:bCs/>
          <w:color w:val="1E7EC8"/>
        </w:rPr>
        <w:t xml:space="preserve">Physician Advisor’s Role in CDI Boot Camp </w:t>
      </w:r>
      <w:r w:rsidR="00904C13" w:rsidRPr="00904C13">
        <w:rPr>
          <w:rFonts w:cs="Arial"/>
          <w:color w:val="2F2F2F"/>
        </w:rPr>
        <w:br/>
      </w:r>
      <w:r w:rsidR="00904C13" w:rsidRPr="00904C13">
        <w:rPr>
          <w:color w:val="1F4E79"/>
        </w:rPr>
        <w:t xml:space="preserve">Base Price: </w:t>
      </w:r>
      <w:r w:rsidR="00904C13" w:rsidRPr="00904C13">
        <w:rPr>
          <w:color w:val="FF0000"/>
        </w:rPr>
        <w:t>$1,349</w:t>
      </w:r>
      <w:r w:rsidR="00904C13" w:rsidRPr="00904C13">
        <w:rPr>
          <w:color w:val="1F4E79"/>
        </w:rPr>
        <w:t xml:space="preserve"> </w:t>
      </w:r>
    </w:p>
    <w:p w:rsidR="00904C13" w:rsidRPr="00904C13" w:rsidRDefault="00904C13" w:rsidP="00904C13">
      <w:pPr>
        <w:shd w:val="clear" w:color="auto" w:fill="FFFFFF"/>
        <w:spacing w:before="0" w:after="0"/>
        <w:rPr>
          <w:rFonts w:cs="Arial"/>
          <w:color w:val="2F2F2F"/>
        </w:rPr>
      </w:pPr>
      <w:r w:rsidRPr="00904C13">
        <w:rPr>
          <w:color w:val="1F4E79"/>
        </w:rPr>
        <w:t xml:space="preserve">Early Bird: </w:t>
      </w:r>
      <w:r w:rsidRPr="00904C13">
        <w:rPr>
          <w:color w:val="FF0000"/>
        </w:rPr>
        <w:t>$1,146.65</w:t>
      </w:r>
    </w:p>
    <w:p w:rsidR="00904C13" w:rsidRPr="00904C13" w:rsidRDefault="00904C13" w:rsidP="00904C13">
      <w:pPr>
        <w:shd w:val="clear" w:color="auto" w:fill="FFFFFF"/>
        <w:spacing w:before="0" w:after="0"/>
        <w:rPr>
          <w:rFonts w:cs="Arial"/>
          <w:color w:val="2F2F2F"/>
        </w:rPr>
      </w:pPr>
    </w:p>
    <w:p w:rsidR="00904C13" w:rsidRPr="00904C13" w:rsidRDefault="00904C13" w:rsidP="00904C13">
      <w:pPr>
        <w:spacing w:before="0" w:after="0"/>
        <w:rPr>
          <w:rFonts w:cs="Times New Roman"/>
          <w:color w:val="1F4E79"/>
        </w:rPr>
      </w:pPr>
      <w:r w:rsidRPr="00904C13">
        <w:rPr>
          <w:rFonts w:cs="Arial"/>
          <w:b/>
          <w:bCs/>
          <w:color w:val="1E7EC8"/>
        </w:rPr>
        <w:t>Beyond Hospital Walls: CDI’s Role in Risk Adjustment and Quality Improvement</w:t>
      </w:r>
    </w:p>
    <w:p w:rsidR="00904C13" w:rsidRPr="00904C13" w:rsidRDefault="00904C13" w:rsidP="00904C13">
      <w:pPr>
        <w:spacing w:before="0" w:after="0"/>
        <w:rPr>
          <w:color w:val="1F4E79"/>
        </w:rPr>
      </w:pPr>
      <w:r w:rsidRPr="00904C13">
        <w:rPr>
          <w:color w:val="1F4E79"/>
        </w:rPr>
        <w:t xml:space="preserve">Base Price: </w:t>
      </w:r>
      <w:r w:rsidRPr="00904C13">
        <w:rPr>
          <w:color w:val="FF0000"/>
        </w:rPr>
        <w:t>$1,149</w:t>
      </w:r>
    </w:p>
    <w:p w:rsidR="00904C13" w:rsidRPr="00904C13" w:rsidRDefault="00904C13" w:rsidP="00904C13">
      <w:pPr>
        <w:shd w:val="clear" w:color="auto" w:fill="FFFFFF"/>
        <w:spacing w:before="0" w:after="0"/>
        <w:rPr>
          <w:color w:val="FF0000"/>
        </w:rPr>
      </w:pPr>
      <w:r w:rsidRPr="00904C13">
        <w:rPr>
          <w:color w:val="1F4E79"/>
        </w:rPr>
        <w:t xml:space="preserve">Early Bird: </w:t>
      </w:r>
      <w:r w:rsidRPr="00904C13">
        <w:rPr>
          <w:color w:val="FF0000"/>
        </w:rPr>
        <w:t>$976.65</w:t>
      </w:r>
    </w:p>
    <w:p w:rsidR="00904C13" w:rsidRPr="00904C13" w:rsidRDefault="00904C13" w:rsidP="00904C13">
      <w:pPr>
        <w:shd w:val="clear" w:color="auto" w:fill="FFFFFF"/>
        <w:spacing w:before="0" w:after="0"/>
        <w:rPr>
          <w:rFonts w:cs="Arial"/>
          <w:color w:val="2F2F2F"/>
        </w:rPr>
      </w:pPr>
    </w:p>
    <w:p w:rsidR="00904C13" w:rsidRPr="00904C13" w:rsidRDefault="004C08FE" w:rsidP="00904C13">
      <w:pPr>
        <w:spacing w:before="0" w:after="0"/>
        <w:rPr>
          <w:rFonts w:cs="Times New Roman"/>
          <w:color w:val="1F4E79"/>
        </w:rPr>
      </w:pPr>
      <w:hyperlink r:id="rId32" w:tgtFrame="_blank" w:tooltip="Physician Advisor's Role in CDI pre-conference" w:history="1">
        <w:r w:rsidR="00904C13" w:rsidRPr="00904C13">
          <w:rPr>
            <w:rStyle w:val="Hyperlink"/>
            <w:rFonts w:cs="Arial"/>
            <w:b/>
            <w:bCs/>
            <w:color w:val="1E7EC8"/>
          </w:rPr>
          <w:t>CDI Management Essentials</w:t>
        </w:r>
      </w:hyperlink>
    </w:p>
    <w:p w:rsidR="00904C13" w:rsidRPr="00904C13" w:rsidRDefault="00904C13" w:rsidP="00904C13">
      <w:pPr>
        <w:spacing w:before="0" w:after="0"/>
        <w:rPr>
          <w:color w:val="1F4E79"/>
        </w:rPr>
      </w:pPr>
      <w:r w:rsidRPr="00904C13">
        <w:rPr>
          <w:color w:val="1F4E79"/>
        </w:rPr>
        <w:t xml:space="preserve">Base Price: </w:t>
      </w:r>
      <w:r w:rsidRPr="00904C13">
        <w:rPr>
          <w:color w:val="FF0000"/>
        </w:rPr>
        <w:t>$1,149</w:t>
      </w:r>
    </w:p>
    <w:p w:rsidR="00904C13" w:rsidRPr="00904C13" w:rsidRDefault="00904C13" w:rsidP="00904C13">
      <w:pPr>
        <w:shd w:val="clear" w:color="auto" w:fill="FFFFFF"/>
        <w:spacing w:before="0" w:after="0"/>
        <w:rPr>
          <w:color w:val="FF0000"/>
        </w:rPr>
      </w:pPr>
      <w:r w:rsidRPr="00904C13">
        <w:rPr>
          <w:color w:val="1F4E79"/>
        </w:rPr>
        <w:t xml:space="preserve">Early Bird: </w:t>
      </w:r>
      <w:r w:rsidRPr="00904C13">
        <w:rPr>
          <w:color w:val="FF0000"/>
        </w:rPr>
        <w:t>$976.65</w:t>
      </w:r>
    </w:p>
    <w:p w:rsidR="00904C13" w:rsidRPr="00904C13" w:rsidRDefault="00904C13" w:rsidP="00904C13">
      <w:pPr>
        <w:shd w:val="clear" w:color="auto" w:fill="FFFFFF"/>
        <w:spacing w:before="0" w:after="0"/>
        <w:rPr>
          <w:color w:val="FF0000"/>
        </w:rPr>
      </w:pPr>
    </w:p>
    <w:p w:rsidR="00904C13" w:rsidRPr="00716B73" w:rsidRDefault="00904C13" w:rsidP="00716B73">
      <w:pPr>
        <w:spacing w:before="0" w:after="0" w:line="240" w:lineRule="auto"/>
        <w:ind w:left="0" w:right="0"/>
        <w:rPr>
          <w:rFonts w:asciiTheme="majorHAnsi" w:hAnsiTheme="majorHAnsi" w:cs="Tahoma"/>
          <w:color w:val="FF0000"/>
        </w:rPr>
      </w:pPr>
    </w:p>
    <w:p w:rsidR="00765CBA" w:rsidRDefault="00765CBA" w:rsidP="000D0995">
      <w:pPr>
        <w:pStyle w:val="Heading1"/>
        <w:spacing w:before="0" w:after="0"/>
        <w:ind w:left="0"/>
      </w:pPr>
    </w:p>
    <w:p w:rsidR="005D5BF5" w:rsidRPr="003B4251" w:rsidRDefault="001A6B8B" w:rsidP="003B4251">
      <w:pPr>
        <w:spacing w:before="0" w:after="0"/>
        <w:rPr>
          <w:rFonts w:ascii="Cambria" w:hAnsi="Cambria"/>
          <w:b/>
        </w:rPr>
      </w:pPr>
      <w:r>
        <w:t xml:space="preserve"> </w:t>
      </w:r>
    </w:p>
    <w:sectPr w:rsidR="005D5BF5" w:rsidRPr="003B4251">
      <w:footerReference w:type="default" r:id="rId3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67" w:rsidRDefault="002D4D67">
      <w:pPr>
        <w:spacing w:before="0" w:after="0" w:line="240" w:lineRule="auto"/>
      </w:pPr>
      <w:r>
        <w:separator/>
      </w:r>
    </w:p>
  </w:endnote>
  <w:endnote w:type="continuationSeparator" w:id="0">
    <w:p w:rsidR="002D4D67" w:rsidRDefault="002D4D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F2" w:rsidRPr="003704F2" w:rsidRDefault="003704F2" w:rsidP="003704F2">
    <w:pPr>
      <w:pStyle w:val="Heading1"/>
      <w:rPr>
        <w:color w:val="754E4E" w:themeColor="accent6" w:themeShade="BF"/>
      </w:rPr>
    </w:pPr>
    <w:r w:rsidRPr="003704F2">
      <w:rPr>
        <w:color w:val="754E4E" w:themeColor="accent6" w:themeShade="BF"/>
      </w:rPr>
      <w:t xml:space="preserve">Maryland ACDIS Journal    </w:t>
    </w:r>
    <w:r w:rsidR="00446E7A">
      <w:rPr>
        <w:color w:val="754E4E" w:themeColor="accent6" w:themeShade="BF"/>
      </w:rPr>
      <w:t>December</w:t>
    </w:r>
    <w:r w:rsidR="00861A41">
      <w:rPr>
        <w:color w:val="754E4E" w:themeColor="accent6" w:themeShade="BF"/>
      </w:rPr>
      <w:t xml:space="preserve"> </w:t>
    </w:r>
    <w:r w:rsidR="00DA1F7F">
      <w:rPr>
        <w:color w:val="754E4E" w:themeColor="accent6" w:themeShade="BF"/>
      </w:rPr>
      <w:t>2018</w:t>
    </w:r>
    <w:r w:rsidRPr="003704F2">
      <w:rPr>
        <w:color w:val="754E4E" w:themeColor="accent6" w:themeShade="BF"/>
      </w:rPr>
      <w:ptab w:relativeTo="margin" w:alignment="right" w:leader="none"/>
    </w:r>
    <w:r w:rsidRPr="003704F2">
      <w:rPr>
        <w:color w:val="754E4E" w:themeColor="accent6" w:themeShade="BF"/>
      </w:rPr>
      <w:t xml:space="preserve">Page </w:t>
    </w:r>
    <w:r w:rsidRPr="003704F2">
      <w:rPr>
        <w:rFonts w:asciiTheme="minorHAnsi" w:eastAsiaTheme="minorEastAsia" w:hAnsiTheme="minorHAnsi" w:cstheme="minorBidi"/>
        <w:color w:val="754E4E" w:themeColor="accent6" w:themeShade="BF"/>
      </w:rPr>
      <w:fldChar w:fldCharType="begin"/>
    </w:r>
    <w:r w:rsidRPr="003704F2">
      <w:rPr>
        <w:color w:val="754E4E" w:themeColor="accent6" w:themeShade="BF"/>
      </w:rPr>
      <w:instrText xml:space="preserve"> PAGE   \* MERGEFORMAT </w:instrText>
    </w:r>
    <w:r w:rsidRPr="003704F2">
      <w:rPr>
        <w:rFonts w:asciiTheme="minorHAnsi" w:eastAsiaTheme="minorEastAsia" w:hAnsiTheme="minorHAnsi" w:cstheme="minorBidi"/>
        <w:color w:val="754E4E" w:themeColor="accent6" w:themeShade="BF"/>
      </w:rPr>
      <w:fldChar w:fldCharType="separate"/>
    </w:r>
    <w:r w:rsidR="004C08FE">
      <w:rPr>
        <w:noProof/>
        <w:color w:val="754E4E" w:themeColor="accent6" w:themeShade="BF"/>
      </w:rPr>
      <w:t>2</w:t>
    </w:r>
    <w:r w:rsidRPr="003704F2">
      <w:rPr>
        <w:noProof/>
        <w:color w:val="754E4E" w:themeColor="accent6" w:themeShade="BF"/>
      </w:rPr>
      <w:fldChar w:fldCharType="end"/>
    </w:r>
  </w:p>
  <w:p w:rsidR="00AF5BF1" w:rsidRDefault="00AF5BF1">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67" w:rsidRDefault="002D4D67">
      <w:pPr>
        <w:spacing w:before="0" w:after="0" w:line="240" w:lineRule="auto"/>
      </w:pPr>
      <w:r>
        <w:separator/>
      </w:r>
    </w:p>
  </w:footnote>
  <w:footnote w:type="continuationSeparator" w:id="0">
    <w:p w:rsidR="002D4D67" w:rsidRDefault="002D4D6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BA"/>
    <w:rsid w:val="00025142"/>
    <w:rsid w:val="00050A78"/>
    <w:rsid w:val="00062A1D"/>
    <w:rsid w:val="00073EE8"/>
    <w:rsid w:val="00074918"/>
    <w:rsid w:val="000872BF"/>
    <w:rsid w:val="0009327B"/>
    <w:rsid w:val="000A286A"/>
    <w:rsid w:val="000C682B"/>
    <w:rsid w:val="000D0995"/>
    <w:rsid w:val="000D301B"/>
    <w:rsid w:val="000D5A4D"/>
    <w:rsid w:val="00115036"/>
    <w:rsid w:val="00117623"/>
    <w:rsid w:val="001677D4"/>
    <w:rsid w:val="001734FE"/>
    <w:rsid w:val="00176911"/>
    <w:rsid w:val="001913F0"/>
    <w:rsid w:val="001A063A"/>
    <w:rsid w:val="001A5208"/>
    <w:rsid w:val="001A6B8B"/>
    <w:rsid w:val="001C37E9"/>
    <w:rsid w:val="001D03EE"/>
    <w:rsid w:val="001F3AE7"/>
    <w:rsid w:val="00252DC9"/>
    <w:rsid w:val="00296143"/>
    <w:rsid w:val="002C0C22"/>
    <w:rsid w:val="002C3C1E"/>
    <w:rsid w:val="002D4D67"/>
    <w:rsid w:val="00317549"/>
    <w:rsid w:val="003274C1"/>
    <w:rsid w:val="003704F2"/>
    <w:rsid w:val="003A1D68"/>
    <w:rsid w:val="003B4251"/>
    <w:rsid w:val="003B7804"/>
    <w:rsid w:val="0042676F"/>
    <w:rsid w:val="00446482"/>
    <w:rsid w:val="00446E7A"/>
    <w:rsid w:val="004537BB"/>
    <w:rsid w:val="004954B0"/>
    <w:rsid w:val="004B70BB"/>
    <w:rsid w:val="004C08FE"/>
    <w:rsid w:val="004D194F"/>
    <w:rsid w:val="004D5F2E"/>
    <w:rsid w:val="004F279A"/>
    <w:rsid w:val="004F2E12"/>
    <w:rsid w:val="005000EC"/>
    <w:rsid w:val="005105FF"/>
    <w:rsid w:val="0052322E"/>
    <w:rsid w:val="00526B37"/>
    <w:rsid w:val="00536371"/>
    <w:rsid w:val="0056014F"/>
    <w:rsid w:val="00566E1D"/>
    <w:rsid w:val="005939EC"/>
    <w:rsid w:val="005A0949"/>
    <w:rsid w:val="005A6DF8"/>
    <w:rsid w:val="005D5BF5"/>
    <w:rsid w:val="005D7A90"/>
    <w:rsid w:val="0065289C"/>
    <w:rsid w:val="00667858"/>
    <w:rsid w:val="00680BF8"/>
    <w:rsid w:val="006B06D2"/>
    <w:rsid w:val="006C38BA"/>
    <w:rsid w:val="006E07C6"/>
    <w:rsid w:val="00716B73"/>
    <w:rsid w:val="00730365"/>
    <w:rsid w:val="00742618"/>
    <w:rsid w:val="00765CBA"/>
    <w:rsid w:val="00770CEA"/>
    <w:rsid w:val="0077771F"/>
    <w:rsid w:val="00794F95"/>
    <w:rsid w:val="007C09D2"/>
    <w:rsid w:val="007D39C0"/>
    <w:rsid w:val="007E3D34"/>
    <w:rsid w:val="007E64C6"/>
    <w:rsid w:val="007F58B9"/>
    <w:rsid w:val="00826063"/>
    <w:rsid w:val="008355B1"/>
    <w:rsid w:val="00845BF8"/>
    <w:rsid w:val="00861A41"/>
    <w:rsid w:val="008763AC"/>
    <w:rsid w:val="00891895"/>
    <w:rsid w:val="008B1CBB"/>
    <w:rsid w:val="008B6E38"/>
    <w:rsid w:val="008F5309"/>
    <w:rsid w:val="00904C13"/>
    <w:rsid w:val="009354E9"/>
    <w:rsid w:val="009359CB"/>
    <w:rsid w:val="009563E6"/>
    <w:rsid w:val="009707A5"/>
    <w:rsid w:val="0098634D"/>
    <w:rsid w:val="009B0B0B"/>
    <w:rsid w:val="009E6E62"/>
    <w:rsid w:val="00A0615B"/>
    <w:rsid w:val="00A23892"/>
    <w:rsid w:val="00A26F4C"/>
    <w:rsid w:val="00A6268A"/>
    <w:rsid w:val="00A82784"/>
    <w:rsid w:val="00A8473D"/>
    <w:rsid w:val="00A8786F"/>
    <w:rsid w:val="00A90E5A"/>
    <w:rsid w:val="00A93F8B"/>
    <w:rsid w:val="00A94E39"/>
    <w:rsid w:val="00AE4CFF"/>
    <w:rsid w:val="00AE5223"/>
    <w:rsid w:val="00AF5BF1"/>
    <w:rsid w:val="00B0360F"/>
    <w:rsid w:val="00B43A27"/>
    <w:rsid w:val="00B52933"/>
    <w:rsid w:val="00B60E74"/>
    <w:rsid w:val="00BA269B"/>
    <w:rsid w:val="00BB3064"/>
    <w:rsid w:val="00C10CF2"/>
    <w:rsid w:val="00C2284A"/>
    <w:rsid w:val="00C32308"/>
    <w:rsid w:val="00C40320"/>
    <w:rsid w:val="00C55E61"/>
    <w:rsid w:val="00C6545B"/>
    <w:rsid w:val="00C713EF"/>
    <w:rsid w:val="00CB47BF"/>
    <w:rsid w:val="00CC6B5B"/>
    <w:rsid w:val="00CD2782"/>
    <w:rsid w:val="00CE0E52"/>
    <w:rsid w:val="00D0295F"/>
    <w:rsid w:val="00D05584"/>
    <w:rsid w:val="00D06E7D"/>
    <w:rsid w:val="00D32517"/>
    <w:rsid w:val="00D47FD0"/>
    <w:rsid w:val="00D610BA"/>
    <w:rsid w:val="00D87D0C"/>
    <w:rsid w:val="00D87D7A"/>
    <w:rsid w:val="00D94848"/>
    <w:rsid w:val="00DA1F7F"/>
    <w:rsid w:val="00DF1017"/>
    <w:rsid w:val="00E26928"/>
    <w:rsid w:val="00E36709"/>
    <w:rsid w:val="00E64A12"/>
    <w:rsid w:val="00E65ED1"/>
    <w:rsid w:val="00EB3745"/>
    <w:rsid w:val="00F02869"/>
    <w:rsid w:val="00F14C5C"/>
    <w:rsid w:val="00F3750A"/>
    <w:rsid w:val="00FC2B4D"/>
    <w:rsid w:val="00F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37F0945-B780-4348-B014-351ED5CE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 w:type="character" w:customStyle="1" w:styleId="date-display-single">
    <w:name w:val="date-display-single"/>
    <w:basedOn w:val="DefaultParagraphFont"/>
    <w:rsid w:val="00FC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7744">
      <w:bodyDiv w:val="1"/>
      <w:marLeft w:val="0"/>
      <w:marRight w:val="0"/>
      <w:marTop w:val="0"/>
      <w:marBottom w:val="0"/>
      <w:divBdr>
        <w:top w:val="none" w:sz="0" w:space="0" w:color="auto"/>
        <w:left w:val="none" w:sz="0" w:space="0" w:color="auto"/>
        <w:bottom w:val="none" w:sz="0" w:space="0" w:color="auto"/>
        <w:right w:val="none" w:sz="0" w:space="0" w:color="auto"/>
      </w:divBdr>
      <w:divsChild>
        <w:div w:id="828207590">
          <w:marLeft w:val="0"/>
          <w:marRight w:val="0"/>
          <w:marTop w:val="0"/>
          <w:marBottom w:val="0"/>
          <w:divBdr>
            <w:top w:val="none" w:sz="0" w:space="0" w:color="auto"/>
            <w:left w:val="none" w:sz="0" w:space="0" w:color="auto"/>
            <w:bottom w:val="none" w:sz="0" w:space="0" w:color="auto"/>
            <w:right w:val="none" w:sz="0" w:space="0" w:color="auto"/>
          </w:divBdr>
          <w:divsChild>
            <w:div w:id="837886980">
              <w:marLeft w:val="0"/>
              <w:marRight w:val="0"/>
              <w:marTop w:val="0"/>
              <w:marBottom w:val="300"/>
              <w:divBdr>
                <w:top w:val="single" w:sz="6" w:space="0" w:color="E7E7E7"/>
                <w:left w:val="single" w:sz="6" w:space="0" w:color="E7E7E7"/>
                <w:bottom w:val="single" w:sz="6" w:space="0" w:color="E7E7E7"/>
                <w:right w:val="single" w:sz="6" w:space="0" w:color="E7E7E7"/>
              </w:divBdr>
              <w:divsChild>
                <w:div w:id="1332559784">
                  <w:marLeft w:val="0"/>
                  <w:marRight w:val="0"/>
                  <w:marTop w:val="0"/>
                  <w:marBottom w:val="0"/>
                  <w:divBdr>
                    <w:top w:val="none" w:sz="0" w:space="0" w:color="auto"/>
                    <w:left w:val="none" w:sz="0" w:space="0" w:color="auto"/>
                    <w:bottom w:val="none" w:sz="0" w:space="0" w:color="auto"/>
                    <w:right w:val="none" w:sz="0" w:space="0" w:color="auto"/>
                  </w:divBdr>
                  <w:divsChild>
                    <w:div w:id="1692224699">
                      <w:marLeft w:val="0"/>
                      <w:marRight w:val="0"/>
                      <w:marTop w:val="0"/>
                      <w:marBottom w:val="0"/>
                      <w:divBdr>
                        <w:top w:val="none" w:sz="0" w:space="0" w:color="auto"/>
                        <w:left w:val="none" w:sz="0" w:space="0" w:color="auto"/>
                        <w:bottom w:val="none" w:sz="0" w:space="0" w:color="auto"/>
                        <w:right w:val="none" w:sz="0" w:space="0" w:color="auto"/>
                      </w:divBdr>
                      <w:divsChild>
                        <w:div w:id="336200916">
                          <w:marLeft w:val="0"/>
                          <w:marRight w:val="0"/>
                          <w:marTop w:val="0"/>
                          <w:marBottom w:val="0"/>
                          <w:divBdr>
                            <w:top w:val="none" w:sz="0" w:space="0" w:color="auto"/>
                            <w:left w:val="none" w:sz="0" w:space="0" w:color="auto"/>
                            <w:bottom w:val="none" w:sz="0" w:space="0" w:color="auto"/>
                            <w:right w:val="none" w:sz="0" w:space="0" w:color="auto"/>
                          </w:divBdr>
                        </w:div>
                        <w:div w:id="1309020150">
                          <w:marLeft w:val="0"/>
                          <w:marRight w:val="0"/>
                          <w:marTop w:val="0"/>
                          <w:marBottom w:val="0"/>
                          <w:divBdr>
                            <w:top w:val="none" w:sz="0" w:space="0" w:color="auto"/>
                            <w:left w:val="none" w:sz="0" w:space="0" w:color="auto"/>
                            <w:bottom w:val="none" w:sz="0" w:space="0" w:color="auto"/>
                            <w:right w:val="none" w:sz="0" w:space="0" w:color="auto"/>
                          </w:divBdr>
                          <w:divsChild>
                            <w:div w:id="2026393634">
                              <w:marLeft w:val="0"/>
                              <w:marRight w:val="0"/>
                              <w:marTop w:val="0"/>
                              <w:marBottom w:val="0"/>
                              <w:divBdr>
                                <w:top w:val="none" w:sz="0" w:space="0" w:color="auto"/>
                                <w:left w:val="none" w:sz="0" w:space="0" w:color="auto"/>
                                <w:bottom w:val="none" w:sz="0" w:space="0" w:color="auto"/>
                                <w:right w:val="none" w:sz="0" w:space="0" w:color="auto"/>
                              </w:divBdr>
                              <w:divsChild>
                                <w:div w:id="10523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1019433594">
      <w:bodyDiv w:val="1"/>
      <w:marLeft w:val="0"/>
      <w:marRight w:val="0"/>
      <w:marTop w:val="0"/>
      <w:marBottom w:val="0"/>
      <w:divBdr>
        <w:top w:val="none" w:sz="0" w:space="0" w:color="auto"/>
        <w:left w:val="none" w:sz="0" w:space="0" w:color="auto"/>
        <w:bottom w:val="none" w:sz="0" w:space="0" w:color="auto"/>
        <w:right w:val="none" w:sz="0" w:space="0" w:color="auto"/>
      </w:divBdr>
    </w:div>
    <w:div w:id="1038777932">
      <w:bodyDiv w:val="1"/>
      <w:marLeft w:val="0"/>
      <w:marRight w:val="0"/>
      <w:marTop w:val="0"/>
      <w:marBottom w:val="0"/>
      <w:divBdr>
        <w:top w:val="none" w:sz="0" w:space="0" w:color="auto"/>
        <w:left w:val="none" w:sz="0" w:space="0" w:color="auto"/>
        <w:bottom w:val="none" w:sz="0" w:space="0" w:color="auto"/>
        <w:right w:val="none" w:sz="0" w:space="0" w:color="auto"/>
      </w:divBdr>
    </w:div>
    <w:div w:id="1040473192">
      <w:bodyDiv w:val="1"/>
      <w:marLeft w:val="0"/>
      <w:marRight w:val="0"/>
      <w:marTop w:val="0"/>
      <w:marBottom w:val="0"/>
      <w:divBdr>
        <w:top w:val="none" w:sz="0" w:space="0" w:color="auto"/>
        <w:left w:val="none" w:sz="0" w:space="0" w:color="auto"/>
        <w:bottom w:val="none" w:sz="0" w:space="0" w:color="auto"/>
        <w:right w:val="none" w:sz="0" w:space="0" w:color="auto"/>
      </w:divBdr>
    </w:div>
    <w:div w:id="1569532505">
      <w:bodyDiv w:val="1"/>
      <w:marLeft w:val="0"/>
      <w:marRight w:val="0"/>
      <w:marTop w:val="0"/>
      <w:marBottom w:val="0"/>
      <w:divBdr>
        <w:top w:val="none" w:sz="0" w:space="0" w:color="auto"/>
        <w:left w:val="none" w:sz="0" w:space="0" w:color="auto"/>
        <w:bottom w:val="none" w:sz="0" w:space="0" w:color="auto"/>
        <w:right w:val="none" w:sz="0" w:space="0" w:color="auto"/>
      </w:divBdr>
    </w:div>
    <w:div w:id="1615206901">
      <w:bodyDiv w:val="1"/>
      <w:marLeft w:val="0"/>
      <w:marRight w:val="0"/>
      <w:marTop w:val="0"/>
      <w:marBottom w:val="0"/>
      <w:divBdr>
        <w:top w:val="none" w:sz="0" w:space="0" w:color="auto"/>
        <w:left w:val="none" w:sz="0" w:space="0" w:color="auto"/>
        <w:bottom w:val="none" w:sz="0" w:space="0" w:color="auto"/>
        <w:right w:val="none" w:sz="0" w:space="0" w:color="auto"/>
      </w:divBdr>
    </w:div>
    <w:div w:id="1648704378">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1898198099">
      <w:bodyDiv w:val="1"/>
      <w:marLeft w:val="0"/>
      <w:marRight w:val="0"/>
      <w:marTop w:val="0"/>
      <w:marBottom w:val="0"/>
      <w:divBdr>
        <w:top w:val="none" w:sz="0" w:space="0" w:color="auto"/>
        <w:left w:val="none" w:sz="0" w:space="0" w:color="auto"/>
        <w:bottom w:val="none" w:sz="0" w:space="0" w:color="auto"/>
        <w:right w:val="none" w:sz="0" w:space="0" w:color="auto"/>
      </w:divBdr>
    </w:div>
    <w:div w:id="2022005488">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 w:id="2143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kirchoffner@umm.edu" TargetMode="External"/><Relationship Id="rId18" Type="http://schemas.openxmlformats.org/officeDocument/2006/relationships/hyperlink" Target="mailto:cblanke4@jhmi.edu" TargetMode="External"/><Relationship Id="rId26" Type="http://schemas.openxmlformats.org/officeDocument/2006/relationships/hyperlink" Target="https://acdis.org/chapters/new" TargetMode="External"/><Relationship Id="rId3" Type="http://schemas.openxmlformats.org/officeDocument/2006/relationships/customXml" Target="../customXml/item3.xml"/><Relationship Id="rId21" Type="http://schemas.openxmlformats.org/officeDocument/2006/relationships/hyperlink" Target="mailto:dmcclain2@fmh.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ssik@holycrosshealth.org" TargetMode="External"/><Relationship Id="rId17" Type="http://schemas.openxmlformats.org/officeDocument/2006/relationships/hyperlink" Target="mailto:jkirchoffner@umm.edu" TargetMode="External"/><Relationship Id="rId25" Type="http://schemas.openxmlformats.org/officeDocument/2006/relationships/hyperlink" Target="mailto:mgreen2@childrensnational.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ssik@holycrosshealth.org" TargetMode="External"/><Relationship Id="rId20" Type="http://schemas.openxmlformats.org/officeDocument/2006/relationships/hyperlink" Target="mailto:jossik@holycrosshealth.org" TargetMode="External"/><Relationship Id="rId29" Type="http://schemas.openxmlformats.org/officeDocument/2006/relationships/hyperlink" Target="mailto:mbryant@hc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clain2@fmh.org" TargetMode="External"/><Relationship Id="rId24" Type="http://schemas.openxmlformats.org/officeDocument/2006/relationships/image" Target="cid:image002.png@01D48185.BFEF6E00" TargetMode="External"/><Relationship Id="rId32" Type="http://schemas.openxmlformats.org/officeDocument/2006/relationships/hyperlink" Target="http://hcmarketplace.com/physician-advisors-role-in-cdi-boot-camp-acdis-pre-conference" TargetMode="External"/><Relationship Id="rId5" Type="http://schemas.openxmlformats.org/officeDocument/2006/relationships/settings" Target="settings.xml"/><Relationship Id="rId15" Type="http://schemas.openxmlformats.org/officeDocument/2006/relationships/hyperlink" Target="mailto:dmclain2@fmh.org" TargetMode="External"/><Relationship Id="rId23" Type="http://schemas.openxmlformats.org/officeDocument/2006/relationships/image" Target="media/image3.png"/><Relationship Id="rId28" Type="http://schemas.openxmlformats.org/officeDocument/2006/relationships/hyperlink" Target="mailto:cmorisey@hcpro.com" TargetMode="External"/><Relationship Id="rId10" Type="http://schemas.openxmlformats.org/officeDocument/2006/relationships/image" Target="cid:image001.jpg@01CE62D0.ECC66E30" TargetMode="External"/><Relationship Id="rId19" Type="http://schemas.openxmlformats.org/officeDocument/2006/relationships/image" Target="media/image2.png"/><Relationship Id="rId31" Type="http://schemas.openxmlformats.org/officeDocument/2006/relationships/hyperlink" Target="http://hcmarketplace.com/mastering-clinical-concepts-in-cdi-prec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blanke4@jhmi.edu" TargetMode="External"/><Relationship Id="rId22" Type="http://schemas.openxmlformats.org/officeDocument/2006/relationships/hyperlink" Target="mailto:jziombra@mhaonline.org" TargetMode="External"/><Relationship Id="rId27" Type="http://schemas.openxmlformats.org/officeDocument/2006/relationships/hyperlink" Target="https://acdis.org/" TargetMode="External"/><Relationship Id="rId30" Type="http://schemas.openxmlformats.org/officeDocument/2006/relationships/hyperlink" Target="mailto:sbeach@hcpro.co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purl.org/dc/terms/"/>
    <ds:schemaRef ds:uri="http://purl.org/dc/elements/1.1/"/>
    <ds:schemaRef ds:uri="4873beb7-5857-4685-be1f-d57550cc96cc"/>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Holwerk</dc:creator>
  <cp:lastModifiedBy>Kyle L. Gafney</cp:lastModifiedBy>
  <cp:revision>2</cp:revision>
  <cp:lastPrinted>2018-07-13T15:25:00Z</cp:lastPrinted>
  <dcterms:created xsi:type="dcterms:W3CDTF">2018-12-24T15:23:00Z</dcterms:created>
  <dcterms:modified xsi:type="dcterms:W3CDTF">2018-12-24T15:23:00Z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