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1" w:rsidRDefault="009B67D1" w:rsidP="009B67D1">
      <w:pPr>
        <w:rPr>
          <w:b/>
          <w:bCs/>
          <w:color w:val="44546A"/>
        </w:rPr>
      </w:pPr>
      <w:r>
        <w:rPr>
          <w:b/>
          <w:bCs/>
          <w:color w:val="44546A"/>
        </w:rPr>
        <w:t>Advocate Support Center</w:t>
      </w:r>
    </w:p>
    <w:p w:rsidR="009B67D1" w:rsidRDefault="009B67D1" w:rsidP="009B67D1">
      <w:pPr>
        <w:rPr>
          <w:rStyle w:val="bmdetailsoverlay"/>
          <w:rFonts w:ascii="Arial" w:hAnsi="Arial" w:cs="Arial"/>
          <w:sz w:val="20"/>
          <w:szCs w:val="20"/>
          <w:lang w:val="en"/>
        </w:rPr>
      </w:pPr>
      <w:hyperlink r:id="rId5" w:history="1">
        <w:r>
          <w:rPr>
            <w:rStyle w:val="Hyperlink"/>
            <w:rFonts w:ascii="Arial" w:hAnsi="Arial" w:cs="Arial"/>
            <w:color w:val="44546A"/>
            <w:sz w:val="20"/>
            <w:szCs w:val="20"/>
            <w:lang w:val="en"/>
          </w:rPr>
          <w:t>3075 Highland Parkway, Downers Grove, IL 60515</w:t>
        </w:r>
      </w:hyperlink>
    </w:p>
    <w:p w:rsidR="009B67D1" w:rsidRDefault="009B67D1" w:rsidP="009B67D1">
      <w:pPr>
        <w:rPr>
          <w:color w:val="1F497D"/>
        </w:rPr>
      </w:pPr>
    </w:p>
    <w:p w:rsidR="009B67D1" w:rsidRDefault="009B67D1" w:rsidP="009B67D1">
      <w:pPr>
        <w:rPr>
          <w:color w:val="1F497D"/>
        </w:rPr>
      </w:pPr>
      <w:r>
        <w:rPr>
          <w:b/>
          <w:bCs/>
          <w:color w:val="1F497D"/>
        </w:rPr>
        <w:t>Date:</w:t>
      </w:r>
      <w:r>
        <w:rPr>
          <w:color w:val="1F497D"/>
        </w:rPr>
        <w:t xml:space="preserve"> May 13, 2019</w:t>
      </w:r>
    </w:p>
    <w:p w:rsidR="009B67D1" w:rsidRDefault="009B67D1" w:rsidP="009B67D1">
      <w:pPr>
        <w:rPr>
          <w:color w:val="1F497D"/>
        </w:rPr>
      </w:pPr>
    </w:p>
    <w:p w:rsidR="009B67D1" w:rsidRDefault="009B67D1" w:rsidP="009B67D1">
      <w:pPr>
        <w:rPr>
          <w:b/>
          <w:bCs/>
          <w:color w:val="1F497D"/>
        </w:rPr>
      </w:pPr>
      <w:r>
        <w:rPr>
          <w:b/>
          <w:bCs/>
          <w:color w:val="1F497D"/>
        </w:rPr>
        <w:t>Agenda</w:t>
      </w:r>
    </w:p>
    <w:p w:rsidR="009B67D1" w:rsidRDefault="009B67D1" w:rsidP="009B67D1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1200-1230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>Registration, Meet and Greet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1230-1300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>Group Activity: Your CDI Program: the Same or Different? Sharing Case Studies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1300-1400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>Getting to Knows APR-DRGs- A Simple Approach.</w:t>
            </w:r>
          </w:p>
          <w:p w:rsidR="009B67D1" w:rsidRPr="009B67D1" w:rsidRDefault="009B67D1" w:rsidP="009B67D1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 w:rsidRPr="009B67D1">
              <w:rPr>
                <w:color w:val="1F497D"/>
              </w:rPr>
              <w:t xml:space="preserve">Speaker: Del </w:t>
            </w:r>
            <w:proofErr w:type="spellStart"/>
            <w:r w:rsidRPr="009B67D1">
              <w:rPr>
                <w:color w:val="1F497D"/>
              </w:rPr>
              <w:t>Grau</w:t>
            </w:r>
            <w:proofErr w:type="spellEnd"/>
            <w:r w:rsidRPr="009B67D1">
              <w:rPr>
                <w:color w:val="1F497D"/>
              </w:rPr>
              <w:t xml:space="preserve"> Healthcare Director at Huron Consulting Group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1400-1430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>Group Activity: Your CDI Program and Sharing Case Studies continuation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1430-1630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 xml:space="preserve">Outpatient CDI: It’s All About the Patient. </w:t>
            </w:r>
          </w:p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 xml:space="preserve">Evaluation &amp; Management: Driving Force in Documentation Improvement </w:t>
            </w:r>
          </w:p>
          <w:p w:rsidR="009B67D1" w:rsidRPr="009B67D1" w:rsidRDefault="009B67D1" w:rsidP="009B67D1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 w:rsidRPr="009B67D1">
              <w:rPr>
                <w:color w:val="1F497D"/>
              </w:rPr>
              <w:t>Speaker per WebEx: Glenn Krauss CEO &amp; Founder Core CDI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  <w:tr w:rsidR="009B67D1" w:rsidTr="009B67D1">
        <w:tc>
          <w:tcPr>
            <w:tcW w:w="1255" w:type="dxa"/>
          </w:tcPr>
          <w:p w:rsidR="009B67D1" w:rsidRDefault="009B67D1" w:rsidP="009B67D1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1630</w:t>
            </w:r>
          </w:p>
        </w:tc>
        <w:tc>
          <w:tcPr>
            <w:tcW w:w="8095" w:type="dxa"/>
          </w:tcPr>
          <w:p w:rsidR="009B67D1" w:rsidRDefault="009B67D1" w:rsidP="009B67D1">
            <w:pPr>
              <w:rPr>
                <w:color w:val="1F497D"/>
              </w:rPr>
            </w:pPr>
            <w:r>
              <w:rPr>
                <w:color w:val="1F497D"/>
              </w:rPr>
              <w:t>Evaluation and next meeting</w:t>
            </w:r>
          </w:p>
          <w:p w:rsidR="009B67D1" w:rsidRDefault="009B67D1" w:rsidP="009B67D1">
            <w:pPr>
              <w:rPr>
                <w:color w:val="1F497D"/>
              </w:rPr>
            </w:pPr>
          </w:p>
        </w:tc>
      </w:tr>
    </w:tbl>
    <w:p w:rsidR="009B67D1" w:rsidRDefault="009B67D1" w:rsidP="009B67D1">
      <w:pPr>
        <w:rPr>
          <w:color w:val="1F497D"/>
        </w:rPr>
      </w:pPr>
    </w:p>
    <w:p w:rsidR="009B67D1" w:rsidRPr="009B67D1" w:rsidRDefault="009B67D1" w:rsidP="009B67D1">
      <w:pPr>
        <w:rPr>
          <w:color w:val="1F497D"/>
        </w:rPr>
      </w:pPr>
      <w:r w:rsidRPr="009B67D1">
        <w:rPr>
          <w:color w:val="1F497D"/>
        </w:rPr>
        <w:t xml:space="preserve">We will need you to preregister with </w:t>
      </w:r>
      <w:bookmarkStart w:id="0" w:name="_GoBack"/>
      <w:bookmarkEnd w:id="0"/>
      <w:r w:rsidRPr="009B67D1">
        <w:rPr>
          <w:color w:val="1F497D"/>
        </w:rPr>
        <w:t>Dottie Fanning using the name you have on your driver’s license.</w:t>
      </w:r>
    </w:p>
    <w:p w:rsidR="009B67D1" w:rsidRPr="009B67D1" w:rsidRDefault="009B67D1" w:rsidP="009B67D1">
      <w:pPr>
        <w:rPr>
          <w:color w:val="1F497D"/>
        </w:rPr>
      </w:pPr>
      <w:r w:rsidRPr="009B67D1">
        <w:rPr>
          <w:color w:val="1F497D"/>
        </w:rPr>
        <w:t xml:space="preserve">You will need to bring your driver’s license for ID when you come. </w:t>
      </w:r>
    </w:p>
    <w:p w:rsidR="009B67D1" w:rsidRPr="009B67D1" w:rsidRDefault="009B67D1" w:rsidP="009B67D1">
      <w:pPr>
        <w:rPr>
          <w:color w:val="1F497D"/>
        </w:rPr>
      </w:pPr>
    </w:p>
    <w:p w:rsidR="009B67D1" w:rsidRPr="009B67D1" w:rsidRDefault="009B67D1" w:rsidP="009B67D1">
      <w:pPr>
        <w:rPr>
          <w:color w:val="000000"/>
          <w:sz w:val="24"/>
          <w:szCs w:val="24"/>
        </w:rPr>
      </w:pPr>
      <w:r w:rsidRPr="009B67D1">
        <w:rPr>
          <w:color w:val="1F497D"/>
        </w:rPr>
        <w:t xml:space="preserve">Please preregister by May 8 to </w:t>
      </w:r>
      <w:hyperlink r:id="rId6" w:history="1">
        <w:r w:rsidRPr="009B67D1">
          <w:rPr>
            <w:rStyle w:val="Hyperlink"/>
            <w:sz w:val="24"/>
            <w:szCs w:val="24"/>
          </w:rPr>
          <w:t>Dorothy.Fanning@advocatehealth.com</w:t>
        </w:r>
      </w:hyperlink>
    </w:p>
    <w:p w:rsidR="0096652C" w:rsidRDefault="009B67D1"/>
    <w:sectPr w:rsidR="0096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5CF"/>
    <w:multiLevelType w:val="hybridMultilevel"/>
    <w:tmpl w:val="CE32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B3B1F"/>
    <w:multiLevelType w:val="hybridMultilevel"/>
    <w:tmpl w:val="94D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1"/>
    <w:rsid w:val="000D4766"/>
    <w:rsid w:val="000E480B"/>
    <w:rsid w:val="001D694E"/>
    <w:rsid w:val="002C6B5A"/>
    <w:rsid w:val="00497CE5"/>
    <w:rsid w:val="004B65A0"/>
    <w:rsid w:val="004B7C09"/>
    <w:rsid w:val="004C24FE"/>
    <w:rsid w:val="005E59BE"/>
    <w:rsid w:val="00605F62"/>
    <w:rsid w:val="006F53A8"/>
    <w:rsid w:val="00726BCF"/>
    <w:rsid w:val="00920F6F"/>
    <w:rsid w:val="00962D9B"/>
    <w:rsid w:val="009B67D1"/>
    <w:rsid w:val="00AF3783"/>
    <w:rsid w:val="00F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5D1A"/>
  <w15:chartTrackingRefBased/>
  <w15:docId w15:val="{7A10D229-221B-450B-AA3D-821A49D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D1"/>
    <w:rPr>
      <w:color w:val="0563C1"/>
      <w:u w:val="single"/>
    </w:rPr>
  </w:style>
  <w:style w:type="character" w:customStyle="1" w:styleId="bmdetailsoverlay">
    <w:name w:val="bm_details_overlay"/>
    <w:basedOn w:val="DefaultParagraphFont"/>
    <w:rsid w:val="009B67D1"/>
  </w:style>
  <w:style w:type="table" w:styleId="TableGrid">
    <w:name w:val="Table Grid"/>
    <w:basedOn w:val="TableNormal"/>
    <w:uiPriority w:val="39"/>
    <w:rsid w:val="009B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hy.Fanning@advocatehealth.com" TargetMode="External"/><Relationship Id="rId5" Type="http://schemas.openxmlformats.org/officeDocument/2006/relationships/hyperlink" Target="https://protect-us.mimecast.com/s/9rvyC0RA2Bf2EQEriwayl2?domain=nam01.safelinks.protection.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15</Lines>
  <Paragraphs>7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1</cp:revision>
  <dcterms:created xsi:type="dcterms:W3CDTF">2019-04-08T19:18:00Z</dcterms:created>
  <dcterms:modified xsi:type="dcterms:W3CDTF">2019-04-08T19:20:00Z</dcterms:modified>
</cp:coreProperties>
</file>