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E772" w14:textId="70EED0FD" w:rsidR="00893235" w:rsidRDefault="00676E15" w:rsidP="00893235">
      <w:r>
        <w:t>Date:</w:t>
      </w:r>
    </w:p>
    <w:p w14:paraId="14D46F8D" w14:textId="7F721AEA" w:rsidR="00676E15" w:rsidRDefault="00676E15" w:rsidP="00893235">
      <w:r>
        <w:t>RA/Payer:</w:t>
      </w:r>
    </w:p>
    <w:p w14:paraId="577F6F81" w14:textId="2C47C48F" w:rsidR="00676E15" w:rsidRDefault="00676E15" w:rsidP="00893235">
      <w:r>
        <w:t>Address:</w:t>
      </w:r>
    </w:p>
    <w:p w14:paraId="762EDDFF" w14:textId="77777777" w:rsidR="00893235" w:rsidRDefault="00893235" w:rsidP="00893235"/>
    <w:p w14:paraId="1A713A65" w14:textId="3E39CD99" w:rsidR="00893235" w:rsidRPr="00676E15" w:rsidRDefault="00896C2E" w:rsidP="00676E15">
      <w:pPr>
        <w:pStyle w:val="PlainText"/>
        <w:rPr>
          <w:sz w:val="24"/>
          <w:szCs w:val="24"/>
        </w:rPr>
      </w:pPr>
      <w:r>
        <w:t>Patient Name</w:t>
      </w:r>
      <w:r w:rsidR="00036AE9">
        <w:t>:</w:t>
      </w:r>
    </w:p>
    <w:p w14:paraId="04DA0086" w14:textId="6DC383A8" w:rsidR="00893235" w:rsidRDefault="00896C2E" w:rsidP="00893235">
      <w:r>
        <w:t>DOB:</w:t>
      </w:r>
    </w:p>
    <w:p w14:paraId="3A52C143" w14:textId="08C72BD3" w:rsidR="00893235" w:rsidRDefault="00896C2E" w:rsidP="00893235">
      <w:r>
        <w:t>MR#</w:t>
      </w:r>
      <w:r w:rsidR="007C7371">
        <w:t>:</w:t>
      </w:r>
    </w:p>
    <w:p w14:paraId="13CD041B" w14:textId="5C0E8FB0" w:rsidR="00893235" w:rsidRDefault="00896C2E" w:rsidP="00893235">
      <w:r>
        <w:t>Admit Date:</w:t>
      </w:r>
    </w:p>
    <w:p w14:paraId="3B232E57" w14:textId="404F48A0" w:rsidR="00893235" w:rsidRDefault="00893235" w:rsidP="00893235">
      <w:r>
        <w:t>Discharge Da</w:t>
      </w:r>
      <w:r w:rsidR="008550F9">
        <w:t>te:</w:t>
      </w:r>
    </w:p>
    <w:p w14:paraId="4FB591BA" w14:textId="038EAF12" w:rsidR="00893235" w:rsidRDefault="00BC45B4" w:rsidP="00893235">
      <w:r>
        <w:t>HIC Number:</w:t>
      </w:r>
    </w:p>
    <w:p w14:paraId="4B243F8A" w14:textId="0CEDE4D5" w:rsidR="00BC45B4" w:rsidRDefault="00BC45B4" w:rsidP="00893235">
      <w:r>
        <w:t>QIO Case ID:</w:t>
      </w:r>
    </w:p>
    <w:p w14:paraId="03A46969" w14:textId="77777777" w:rsidR="00893235" w:rsidRDefault="00893235" w:rsidP="00893235"/>
    <w:p w14:paraId="556C96A4" w14:textId="77777777" w:rsidR="00893235" w:rsidRDefault="00893235" w:rsidP="00893235"/>
    <w:p w14:paraId="41DC05F1" w14:textId="687C342B" w:rsidR="00893235" w:rsidRDefault="00917B1D" w:rsidP="00893235">
      <w:r>
        <w:t xml:space="preserve">Dear </w:t>
      </w:r>
      <w:r w:rsidR="007C7371">
        <w:t>RA/Payer</w:t>
      </w:r>
      <w:r w:rsidR="00893235">
        <w:t>:</w:t>
      </w:r>
    </w:p>
    <w:p w14:paraId="30DCCBC3" w14:textId="1663CAED" w:rsidR="00893235" w:rsidRDefault="00893235" w:rsidP="00893235"/>
    <w:p w14:paraId="1B72212D" w14:textId="790703BF" w:rsidR="00453536" w:rsidRDefault="00453536" w:rsidP="00453536">
      <w:r>
        <w:t xml:space="preserve">We are in receipt of your denial for the services rendered in the care of the patient named above.  You have suggested changing the </w:t>
      </w:r>
      <w:r w:rsidR="00FD6C96">
        <w:t>MS</w:t>
      </w:r>
      <w:r>
        <w:t xml:space="preserve">-DRG submitted from </w:t>
      </w:r>
      <w:r w:rsidR="00BC45B4">
        <w:t>190</w:t>
      </w:r>
      <w:r>
        <w:t xml:space="preserve"> to </w:t>
      </w:r>
      <w:r w:rsidR="00BC45B4">
        <w:t>191</w:t>
      </w:r>
      <w:r>
        <w:t xml:space="preserve"> by </w:t>
      </w:r>
      <w:r w:rsidR="00BC45B4">
        <w:t>removing</w:t>
      </w:r>
      <w:r>
        <w:t xml:space="preserve"> a valid secondary diagnosis code.  Specifically, you believe that Unspecified severe protein-calorie malnutrition (E43) should not have been coded as </w:t>
      </w:r>
      <w:r w:rsidR="00FE3876">
        <w:t xml:space="preserve">it was not </w:t>
      </w:r>
      <w:r w:rsidR="00BC45B4">
        <w:t>documented by our providers</w:t>
      </w:r>
      <w:r w:rsidR="00FE3876">
        <w:t>.</w:t>
      </w:r>
      <w:r>
        <w:t xml:space="preserve">  </w:t>
      </w:r>
      <w:r w:rsidRPr="00AA31BC">
        <w:t xml:space="preserve">As the </w:t>
      </w:r>
      <w:r>
        <w:t xml:space="preserve">Medical Director for </w:t>
      </w:r>
      <w:r w:rsidRPr="00AA31BC">
        <w:t>Clinical Documentation Integr</w:t>
      </w:r>
      <w:r>
        <w:t>ity and Coding</w:t>
      </w:r>
      <w:r w:rsidRPr="00AA31BC">
        <w:t xml:space="preserve">, I have reviewed this case in its entirety as well as the assigned codes.  </w:t>
      </w:r>
      <w:r>
        <w:t xml:space="preserve">Your conclusion is incorrect </w:t>
      </w:r>
      <w:r w:rsidRPr="00AA31BC">
        <w:t>as this condition was</w:t>
      </w:r>
      <w:r>
        <w:t xml:space="preserve"> clinically present, </w:t>
      </w:r>
      <w:r w:rsidRPr="00AA31BC">
        <w:t>documented</w:t>
      </w:r>
      <w:r>
        <w:t xml:space="preserve"> by our providers</w:t>
      </w:r>
      <w:r w:rsidRPr="00AA31BC">
        <w:t>, and appropriately coded.</w:t>
      </w:r>
      <w:r>
        <w:t xml:space="preserve">  </w:t>
      </w:r>
      <w:r w:rsidRPr="00AA31BC">
        <w:t>I disagree with</w:t>
      </w:r>
      <w:r w:rsidR="00BC45B4">
        <w:t xml:space="preserve"> the suggestion</w:t>
      </w:r>
      <w:r w:rsidRPr="00AA31BC">
        <w:t xml:space="preserve"> that this MS-DRG was incorrectly submitted.</w:t>
      </w:r>
    </w:p>
    <w:p w14:paraId="046F7B31" w14:textId="77777777" w:rsidR="00453536" w:rsidRDefault="00453536" w:rsidP="00453536"/>
    <w:p w14:paraId="163A936E" w14:textId="77777777" w:rsidR="00FD6C96" w:rsidRPr="007501DF" w:rsidRDefault="00FD6C96" w:rsidP="00FD6C96">
      <w:pPr>
        <w:rPr>
          <w:b/>
          <w:u w:val="single"/>
        </w:rPr>
      </w:pPr>
      <w:r w:rsidRPr="007501DF">
        <w:rPr>
          <w:b/>
          <w:u w:val="single"/>
        </w:rPr>
        <w:t>Unspecified severe protein-calorie malnutrition (E43) clinically present</w:t>
      </w:r>
    </w:p>
    <w:p w14:paraId="574B4C07" w14:textId="77BFF691" w:rsidR="00AD52B6" w:rsidRDefault="00FD6C96" w:rsidP="00FD6C96">
      <w:r>
        <w:t xml:space="preserve">Per our Nutritional Status Documentation Worksheet, it should be noted that this patient met the currently accepted criteria for the diagnosis of severe malnutrition.  </w:t>
      </w:r>
      <w:r w:rsidR="00BC45B4">
        <w:t xml:space="preserve">On the first page of this form, it is clearly noted that this patient had </w:t>
      </w:r>
      <w:r w:rsidR="00BC45B4" w:rsidRPr="00FE3876">
        <w:rPr>
          <w:b/>
        </w:rPr>
        <w:t>evidence of reduced oral intake</w:t>
      </w:r>
      <w:r w:rsidR="00BC45B4">
        <w:t xml:space="preserve"> as she had been eating less than 50% of her total estimated energy requirements for more than five days which is considered severe.  (Please see attached and </w:t>
      </w:r>
      <w:r w:rsidR="00846806">
        <w:t xml:space="preserve">underlined </w:t>
      </w:r>
      <w:r w:rsidR="00BC45B4">
        <w:t>Nutritional Status Documentation Worksheet.)</w:t>
      </w:r>
      <w:r w:rsidR="00AD52B6">
        <w:t xml:space="preserve">  </w:t>
      </w:r>
      <w:r>
        <w:t xml:space="preserve">On the second page of this form, </w:t>
      </w:r>
      <w:r w:rsidR="008E7D76">
        <w:t>our</w:t>
      </w:r>
      <w:r>
        <w:t xml:space="preserve"> patient was noted to have </w:t>
      </w:r>
      <w:r w:rsidR="00AD52B6">
        <w:t>moderate</w:t>
      </w:r>
      <w:r>
        <w:t xml:space="preserve"> </w:t>
      </w:r>
      <w:r w:rsidRPr="008E7D76">
        <w:rPr>
          <w:b/>
        </w:rPr>
        <w:t>loss of subcutaneous fat</w:t>
      </w:r>
      <w:r>
        <w:t xml:space="preserve"> </w:t>
      </w:r>
      <w:r w:rsidR="00AD52B6">
        <w:t>and moderate</w:t>
      </w:r>
      <w:r w:rsidRPr="008E7D76">
        <w:t xml:space="preserve"> </w:t>
      </w:r>
      <w:r w:rsidRPr="008E7D76">
        <w:rPr>
          <w:b/>
        </w:rPr>
        <w:t>loss of muscle mass</w:t>
      </w:r>
      <w:r w:rsidR="00AD52B6">
        <w:t xml:space="preserve"> which ultimately classify </w:t>
      </w:r>
      <w:proofErr w:type="gramStart"/>
      <w:r w:rsidR="00AD52B6">
        <w:t>both of these</w:t>
      </w:r>
      <w:proofErr w:type="gramEnd"/>
      <w:r w:rsidR="00AD52B6">
        <w:t xml:space="preserve"> findings as severe.  </w:t>
      </w:r>
      <w:r>
        <w:t xml:space="preserve">Therefore, there can be no question that this patient had </w:t>
      </w:r>
      <w:r w:rsidR="00AD52B6">
        <w:rPr>
          <w:b/>
        </w:rPr>
        <w:t>3</w:t>
      </w:r>
      <w:r>
        <w:t xml:space="preserve"> of the 6 recognized criteria necessary for making the diagnosis of severe malnutrition as outlined by the </w:t>
      </w:r>
      <w:r w:rsidRPr="004E18D9">
        <w:rPr>
          <w:bCs/>
        </w:rPr>
        <w:t xml:space="preserve">Academy of Nutrition and Dietetics and the American Society for Parenteral and Enteral </w:t>
      </w:r>
      <w:proofErr w:type="gramStart"/>
      <w:r w:rsidRPr="004E18D9">
        <w:rPr>
          <w:bCs/>
        </w:rPr>
        <w:t>Nutrition</w:t>
      </w:r>
      <w:r w:rsidRPr="00B57C16">
        <w:t>.</w:t>
      </w:r>
      <w:r w:rsidRPr="00B57C16">
        <w:rPr>
          <w:b/>
          <w:sz w:val="28"/>
          <w:vertAlign w:val="superscript"/>
        </w:rPr>
        <w:t>(</w:t>
      </w:r>
      <w:proofErr w:type="gramEnd"/>
      <w:r w:rsidRPr="00B57C16">
        <w:rPr>
          <w:b/>
          <w:sz w:val="28"/>
          <w:vertAlign w:val="superscript"/>
        </w:rPr>
        <w:t>1)</w:t>
      </w:r>
    </w:p>
    <w:p w14:paraId="53C34411" w14:textId="77777777" w:rsidR="00AD52B6" w:rsidRDefault="00AD52B6" w:rsidP="00FD6C96"/>
    <w:p w14:paraId="1370400D" w14:textId="1ACC4BE8" w:rsidR="00082BA3" w:rsidRDefault="00AD52B6" w:rsidP="00FD6C96">
      <w:r>
        <w:t>For the record, t</w:t>
      </w:r>
      <w:r w:rsidR="00FD6C96">
        <w:t xml:space="preserve">he </w:t>
      </w:r>
      <w:r w:rsidR="008E7D76">
        <w:t xml:space="preserve">current </w:t>
      </w:r>
      <w:r w:rsidR="00FD6C96">
        <w:t>diagno</w:t>
      </w:r>
      <w:r w:rsidR="008E7D76">
        <w:t xml:space="preserve">stic </w:t>
      </w:r>
      <w:proofErr w:type="gramStart"/>
      <w:r w:rsidR="008E7D76">
        <w:t>criteria</w:t>
      </w:r>
      <w:proofErr w:type="gramEnd"/>
      <w:r w:rsidR="00FD6C96">
        <w:t xml:space="preserve"> </w:t>
      </w:r>
      <w:r w:rsidR="008E7D76">
        <w:t>for</w:t>
      </w:r>
      <w:r w:rsidR="00FD6C96">
        <w:t xml:space="preserve"> malnutrition is based on the presence of </w:t>
      </w:r>
      <w:r w:rsidR="00FD6C96" w:rsidRPr="003D2107">
        <w:rPr>
          <w:b/>
          <w:u w:val="single"/>
        </w:rPr>
        <w:t>any</w:t>
      </w:r>
      <w:r w:rsidR="00FD6C96" w:rsidRPr="00C97F18">
        <w:rPr>
          <w:b/>
        </w:rPr>
        <w:t xml:space="preserve"> 2</w:t>
      </w:r>
      <w:r w:rsidR="00FD6C96">
        <w:t xml:space="preserve"> of the 6 recognized clinical criteria.  </w:t>
      </w:r>
      <w:r>
        <w:t>A</w:t>
      </w:r>
      <w:r w:rsidR="00FD6C96">
        <w:t xml:space="preserve"> patient’s absolute BMI or isolated percentage of ideal body weight at some static point in time are </w:t>
      </w:r>
      <w:r w:rsidR="002811E0">
        <w:t>irrelevant</w:t>
      </w:r>
      <w:r w:rsidR="00FD6C96">
        <w:t xml:space="preserve"> as it is the change in those measurements over time that </w:t>
      </w:r>
      <w:r>
        <w:t>is now</w:t>
      </w:r>
      <w:r w:rsidR="00FD6C96">
        <w:t xml:space="preserve"> considered indicative of a patient’s nutritional status.</w:t>
      </w:r>
      <w:r w:rsidR="00082BA3" w:rsidRPr="00082BA3">
        <w:t xml:space="preserve"> </w:t>
      </w:r>
      <w:r w:rsidR="00082BA3">
        <w:t xml:space="preserve"> </w:t>
      </w:r>
      <w:r w:rsidR="008E7D76">
        <w:t>S</w:t>
      </w:r>
      <w:r w:rsidR="00082BA3">
        <w:t xml:space="preserve">erum albumin levels, pre-albumin levels, protein levels, transferrin levels, and absolute lymphocyte counts are </w:t>
      </w:r>
      <w:r>
        <w:t xml:space="preserve">also </w:t>
      </w:r>
      <w:r w:rsidR="00082BA3">
        <w:t>no longer considered valid in the determination of a patient’s nutritional status as they are acute phase reactants.</w:t>
      </w:r>
    </w:p>
    <w:p w14:paraId="2BCE1A7D" w14:textId="77777777" w:rsidR="00FD6C96" w:rsidRDefault="00FD6C96" w:rsidP="00FD6C96"/>
    <w:p w14:paraId="1CDAE78F" w14:textId="3465F353" w:rsidR="00FD6C96" w:rsidRDefault="00FD6C96" w:rsidP="00FD6C96">
      <w:r>
        <w:lastRenderedPageBreak/>
        <w:t>As an additional consideration, it should be noted that our Nutritional Status Documentation Worksheet was developed in close cooperation with Dr. Jane White, the lead author of the 2012 consensus ASPEN/AND paper which redefined the diagnosis of malnutrition.  As Dr. White is Professor Emeritus from the University of Tennessee and actively participated in the creation of our malnutrition documentation process, there can be no question that this patient suffered from severe malnutrition.</w:t>
      </w:r>
    </w:p>
    <w:p w14:paraId="46349291" w14:textId="69E78F3A" w:rsidR="00AD52B6" w:rsidRDefault="00AD52B6" w:rsidP="00FD6C96"/>
    <w:p w14:paraId="1F9B9719" w14:textId="77777777" w:rsidR="008A7FB5" w:rsidRPr="007501DF" w:rsidRDefault="008A7FB5" w:rsidP="008A7FB5">
      <w:pPr>
        <w:rPr>
          <w:b/>
          <w:u w:val="single"/>
        </w:rPr>
      </w:pPr>
      <w:r w:rsidRPr="007501DF">
        <w:rPr>
          <w:b/>
          <w:u w:val="single"/>
        </w:rPr>
        <w:t xml:space="preserve">Unspecified severe protein-calorie malnutrition (E43) </w:t>
      </w:r>
      <w:proofErr w:type="gramStart"/>
      <w:r>
        <w:rPr>
          <w:b/>
          <w:u w:val="single"/>
        </w:rPr>
        <w:t>documented</w:t>
      </w:r>
      <w:proofErr w:type="gramEnd"/>
    </w:p>
    <w:p w14:paraId="52D30960" w14:textId="059702D2" w:rsidR="00D871C4" w:rsidRDefault="008A7FB5" w:rsidP="008A7FB5">
      <w:r>
        <w:t xml:space="preserve">In an industry compliant post-discharge query, Dr. </w:t>
      </w:r>
      <w:r w:rsidR="009D70B7">
        <w:t>X</w:t>
      </w:r>
      <w:r>
        <w:t xml:space="preserve"> was asked to interpret the Nutritional Status Documentation Worksheet results for this patient.  As can be seen from her response, </w:t>
      </w:r>
      <w:r w:rsidR="0061601C">
        <w:t>that physician</w:t>
      </w:r>
      <w:r>
        <w:t xml:space="preserve"> clearly felt this patient met criteria for the diagnosis </w:t>
      </w:r>
      <w:r w:rsidR="0061601C">
        <w:t xml:space="preserve">of </w:t>
      </w:r>
      <w:r>
        <w:t xml:space="preserve">severe malnutrition.  (Please see attached and </w:t>
      </w:r>
      <w:r w:rsidR="009D70B7">
        <w:t>underlined</w:t>
      </w:r>
      <w:r>
        <w:t xml:space="preserve"> post-discharge query.)</w:t>
      </w:r>
      <w:r w:rsidR="0001421B">
        <w:t xml:space="preserve">  Therefore, there can be no question that </w:t>
      </w:r>
      <w:r w:rsidR="005D467F">
        <w:t>severe protein-calorie malnutrition was documented by our provider</w:t>
      </w:r>
      <w:r w:rsidR="0061601C">
        <w:t xml:space="preserve"> contrary to your denial letter</w:t>
      </w:r>
      <w:r w:rsidR="005D467F">
        <w:t>.</w:t>
      </w:r>
    </w:p>
    <w:p w14:paraId="0C8B2CCD" w14:textId="7717380E" w:rsidR="00D871C4" w:rsidRDefault="00D871C4" w:rsidP="008A7FB5"/>
    <w:p w14:paraId="50CE7209" w14:textId="532B323A" w:rsidR="00D871C4" w:rsidRPr="00D871C4" w:rsidRDefault="00D871C4" w:rsidP="008A7FB5">
      <w:pPr>
        <w:rPr>
          <w:b/>
          <w:u w:val="single"/>
        </w:rPr>
      </w:pPr>
      <w:r w:rsidRPr="007501DF">
        <w:rPr>
          <w:b/>
          <w:u w:val="single"/>
        </w:rPr>
        <w:t xml:space="preserve">Unspecified severe protein-calorie malnutrition (E43) </w:t>
      </w:r>
      <w:r>
        <w:rPr>
          <w:b/>
          <w:u w:val="single"/>
        </w:rPr>
        <w:t xml:space="preserve">appropriately </w:t>
      </w:r>
      <w:proofErr w:type="gramStart"/>
      <w:r>
        <w:rPr>
          <w:b/>
          <w:u w:val="single"/>
        </w:rPr>
        <w:t>coded</w:t>
      </w:r>
      <w:proofErr w:type="gramEnd"/>
    </w:p>
    <w:p w14:paraId="2F006B15" w14:textId="676A58EB" w:rsidR="008A7FB5" w:rsidRDefault="00A36FB1" w:rsidP="008A7FB5">
      <w:r>
        <w:t>P</w:t>
      </w:r>
      <w:r w:rsidR="00BE3EF8">
        <w:t>er</w:t>
      </w:r>
      <w:r w:rsidR="003E1F15">
        <w:t xml:space="preserve"> the 2019 update of the</w:t>
      </w:r>
      <w:r w:rsidR="00BE3EF8">
        <w:t xml:space="preserve"> </w:t>
      </w:r>
      <w:r w:rsidR="003E1F15">
        <w:rPr>
          <w:i/>
        </w:rPr>
        <w:t>Guidelines for Achieving a Compliant Query Practice</w:t>
      </w:r>
      <w:r w:rsidR="00E363E7">
        <w:rPr>
          <w:i/>
        </w:rPr>
        <w:t xml:space="preserve"> </w:t>
      </w:r>
      <w:r w:rsidR="00E363E7" w:rsidRPr="00717ACD">
        <w:rPr>
          <w:iCs/>
        </w:rPr>
        <w:t>available at either the AHIMA or ACDIS web</w:t>
      </w:r>
      <w:r w:rsidR="00717ACD" w:rsidRPr="00717ACD">
        <w:rPr>
          <w:iCs/>
        </w:rPr>
        <w:t>sites</w:t>
      </w:r>
      <w:r w:rsidR="003E1F15">
        <w:t>, it clearly states</w:t>
      </w:r>
      <w:r w:rsidR="00717ACD">
        <w:t xml:space="preserve"> that </w:t>
      </w:r>
      <w:r w:rsidR="00BE229C">
        <w:t>“If a compliant query has been properly answered and authenticated by a responsible provider and is part of the permanent health record, absence of the documented answer in a progress note, discharge summary, or addendum should not prohibit code assignment.”</w:t>
      </w:r>
      <w:r w:rsidR="00A26B03">
        <w:t xml:space="preserve">  Therefore, there can be no question that code E43 was correctly included on the submitted claim</w:t>
      </w:r>
      <w:r w:rsidR="00F56E83">
        <w:t xml:space="preserve"> given the </w:t>
      </w:r>
      <w:r w:rsidR="00DD40A2">
        <w:t xml:space="preserve">recorded </w:t>
      </w:r>
      <w:r w:rsidR="00F56E83">
        <w:t>answer to this query and that all queries at this facility are part of the permanent medical record</w:t>
      </w:r>
      <w:r w:rsidR="00A26B03">
        <w:t>.</w:t>
      </w:r>
    </w:p>
    <w:p w14:paraId="14F20AA1" w14:textId="77777777" w:rsidR="00FD6C96" w:rsidRDefault="00FD6C96" w:rsidP="00FD6C96"/>
    <w:p w14:paraId="248E8660" w14:textId="7D0B53FC" w:rsidR="00FD6C96" w:rsidRDefault="00FD6C96" w:rsidP="00FD6C96">
      <w:r>
        <w:t xml:space="preserve">In summary, severe malnutrition was clinically present, documented by our providers, and appropriately coded.  Therefore, we respectfully disagree with the proposed change in MS-DRG.  As we have provided you with clear clinical evidence and </w:t>
      </w:r>
      <w:r w:rsidR="008A7FB5">
        <w:t>provider</w:t>
      </w:r>
      <w:r>
        <w:t xml:space="preserve"> documentation that support our </w:t>
      </w:r>
      <w:r w:rsidR="009567D3">
        <w:t xml:space="preserve">correct </w:t>
      </w:r>
      <w:r>
        <w:t>coding of</w:t>
      </w:r>
      <w:r w:rsidRPr="006B41C4">
        <w:t xml:space="preserve"> </w:t>
      </w:r>
      <w:r>
        <w:t xml:space="preserve">Unspecified severe protein-calorie malnutrition (E43) in this case, we ask that you adopt our correct and original claims submission of this hospitalization as MS-DRG </w:t>
      </w:r>
      <w:r w:rsidR="008A7FB5">
        <w:t>190</w:t>
      </w:r>
      <w:r>
        <w:t>.</w:t>
      </w:r>
    </w:p>
    <w:p w14:paraId="5A21C638" w14:textId="6153087E" w:rsidR="009353DD" w:rsidRDefault="009353DD" w:rsidP="009353DD"/>
    <w:p w14:paraId="27054412" w14:textId="77777777" w:rsidR="00D63E93" w:rsidRDefault="00D63E93" w:rsidP="00893235"/>
    <w:p w14:paraId="3C190D57" w14:textId="77777777" w:rsidR="00893235" w:rsidRDefault="00893235" w:rsidP="00893235">
      <w:r>
        <w:t>Sincerely,</w:t>
      </w:r>
    </w:p>
    <w:p w14:paraId="28219AF3" w14:textId="77777777" w:rsidR="00893235" w:rsidRDefault="00893235" w:rsidP="00893235">
      <w:r>
        <w:tab/>
      </w:r>
    </w:p>
    <w:p w14:paraId="2C4215AD" w14:textId="77777777" w:rsidR="00893235" w:rsidRDefault="00893235" w:rsidP="00893235"/>
    <w:p w14:paraId="690E15C5" w14:textId="77777777" w:rsidR="00893235" w:rsidRDefault="00893235" w:rsidP="00893235"/>
    <w:p w14:paraId="5C661263" w14:textId="77777777" w:rsidR="00893235" w:rsidRDefault="008655BD" w:rsidP="00893235">
      <w:r>
        <w:t>Trey La Charité, MD, FACP, SFHM, CCS, CCDS</w:t>
      </w:r>
    </w:p>
    <w:p w14:paraId="52DC486A" w14:textId="77777777" w:rsidR="00893235" w:rsidRDefault="00893235" w:rsidP="00893235">
      <w:r>
        <w:t>H</w:t>
      </w:r>
      <w:r w:rsidR="008655BD">
        <w:t>ospitalist and Medical Director for Clinical Documentation Integrity and Coding</w:t>
      </w:r>
    </w:p>
    <w:p w14:paraId="67D2EC4A" w14:textId="272682DA" w:rsidR="00C61F0E" w:rsidRDefault="00893235">
      <w:r>
        <w:t>Clinical Assistant Professor</w:t>
      </w:r>
    </w:p>
    <w:p w14:paraId="0B76B2C0" w14:textId="63B42326" w:rsidR="00FC4FDF" w:rsidRDefault="00FC4FDF"/>
    <w:p w14:paraId="10B559E0" w14:textId="12D41CCE" w:rsidR="00FC4FDF" w:rsidRDefault="00FC4FDF"/>
    <w:p w14:paraId="6E61CDAB" w14:textId="391C1A39" w:rsidR="00FC4FDF" w:rsidRDefault="00FC4FDF"/>
    <w:p w14:paraId="0626D55A" w14:textId="77777777" w:rsidR="00FC4FDF" w:rsidRDefault="00FC4FDF"/>
    <w:p w14:paraId="41B8EB88" w14:textId="6428F88D" w:rsidR="00FC4FDF" w:rsidRDefault="00FC4FDF" w:rsidP="00FC4FDF">
      <w:pPr>
        <w:pStyle w:val="ListParagraph"/>
        <w:numPr>
          <w:ilvl w:val="0"/>
          <w:numId w:val="11"/>
        </w:numPr>
      </w:pPr>
      <w:r w:rsidRPr="006C7EC0">
        <w:rPr>
          <w:rFonts w:ascii="Times New Roman" w:hAnsi="Times New Roman"/>
          <w:bCs/>
          <w:sz w:val="24"/>
          <w:szCs w:val="24"/>
        </w:rPr>
        <w:t>White, Jane V. et al., “</w:t>
      </w:r>
      <w:r w:rsidRPr="006C7EC0">
        <w:rPr>
          <w:rFonts w:ascii="Times New Roman" w:hAnsi="Times New Roman"/>
          <w:b/>
          <w:bCs/>
          <w:sz w:val="24"/>
          <w:szCs w:val="24"/>
        </w:rPr>
        <w:t xml:space="preserve">Consensus Statement of the Academy of Nutrition and Dietetics/American Society for Parenteral and Enteral Nutrition: </w:t>
      </w:r>
      <w:r w:rsidRPr="006C7EC0">
        <w:rPr>
          <w:rFonts w:ascii="Times New Roman" w:hAnsi="Times New Roman"/>
          <w:b/>
          <w:bCs/>
          <w:sz w:val="24"/>
          <w:szCs w:val="24"/>
        </w:rPr>
        <w:lastRenderedPageBreak/>
        <w:t>Characteristics Recommended for the Identification and Documentation of Adult Malnutrition (Undernutrition)</w:t>
      </w:r>
      <w:r w:rsidRPr="006C7EC0">
        <w:rPr>
          <w:rFonts w:ascii="Times New Roman" w:hAnsi="Times New Roman"/>
          <w:bCs/>
          <w:sz w:val="24"/>
          <w:szCs w:val="24"/>
        </w:rPr>
        <w:t xml:space="preserve">,” </w:t>
      </w:r>
      <w:r w:rsidRPr="006C7EC0">
        <w:rPr>
          <w:rFonts w:ascii="Times New Roman" w:hAnsi="Times New Roman"/>
          <w:bCs/>
          <w:sz w:val="24"/>
          <w:szCs w:val="24"/>
          <w:u w:val="single"/>
        </w:rPr>
        <w:t>Journal of the Academy of Nutrition and Dietetics</w:t>
      </w:r>
      <w:r w:rsidRPr="006C7EC0">
        <w:rPr>
          <w:rFonts w:ascii="Times New Roman" w:hAnsi="Times New Roman"/>
          <w:bCs/>
          <w:sz w:val="24"/>
          <w:szCs w:val="24"/>
        </w:rPr>
        <w:t>, May 2012, Volume 112, Number 5, pgs</w:t>
      </w:r>
      <w:r>
        <w:rPr>
          <w:rFonts w:ascii="Times New Roman" w:hAnsi="Times New Roman"/>
          <w:bCs/>
          <w:sz w:val="24"/>
          <w:szCs w:val="24"/>
        </w:rPr>
        <w:t>.</w:t>
      </w:r>
      <w:r w:rsidRPr="006C7EC0">
        <w:rPr>
          <w:rFonts w:ascii="Times New Roman" w:hAnsi="Times New Roman"/>
          <w:bCs/>
          <w:sz w:val="24"/>
          <w:szCs w:val="24"/>
        </w:rPr>
        <w:t xml:space="preserve"> 729-738</w:t>
      </w:r>
      <w:r>
        <w:rPr>
          <w:rFonts w:ascii="Times New Roman" w:hAnsi="Times New Roman"/>
          <w:bCs/>
          <w:sz w:val="24"/>
          <w:szCs w:val="24"/>
        </w:rPr>
        <w:t>.</w:t>
      </w:r>
    </w:p>
    <w:sectPr w:rsidR="00FC4FDF" w:rsidSect="004E48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827"/>
    <w:multiLevelType w:val="hybridMultilevel"/>
    <w:tmpl w:val="533A6E60"/>
    <w:lvl w:ilvl="0" w:tplc="40E63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5662C6"/>
    <w:multiLevelType w:val="hybridMultilevel"/>
    <w:tmpl w:val="BEE4D52A"/>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413FBA"/>
    <w:multiLevelType w:val="hybridMultilevel"/>
    <w:tmpl w:val="019AE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D535F"/>
    <w:multiLevelType w:val="hybridMultilevel"/>
    <w:tmpl w:val="4FC49A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00A6C"/>
    <w:multiLevelType w:val="hybridMultilevel"/>
    <w:tmpl w:val="1B247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83C63"/>
    <w:multiLevelType w:val="hybridMultilevel"/>
    <w:tmpl w:val="735C1422"/>
    <w:lvl w:ilvl="0" w:tplc="65E457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ECF0F1B"/>
    <w:multiLevelType w:val="hybridMultilevel"/>
    <w:tmpl w:val="8932D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2D4021"/>
    <w:multiLevelType w:val="hybridMultilevel"/>
    <w:tmpl w:val="B8C8555E"/>
    <w:lvl w:ilvl="0" w:tplc="6D1E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B6926"/>
    <w:multiLevelType w:val="hybridMultilevel"/>
    <w:tmpl w:val="1D387126"/>
    <w:lvl w:ilvl="0" w:tplc="4BE27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F6EA1"/>
    <w:multiLevelType w:val="hybridMultilevel"/>
    <w:tmpl w:val="B8C8555E"/>
    <w:lvl w:ilvl="0" w:tplc="6D1E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E2749"/>
    <w:multiLevelType w:val="hybridMultilevel"/>
    <w:tmpl w:val="E6C84A0A"/>
    <w:lvl w:ilvl="0" w:tplc="6D1E7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851">
    <w:abstractNumId w:val="5"/>
  </w:num>
  <w:num w:numId="2" w16cid:durableId="604583889">
    <w:abstractNumId w:val="1"/>
  </w:num>
  <w:num w:numId="3" w16cid:durableId="1385443064">
    <w:abstractNumId w:val="3"/>
  </w:num>
  <w:num w:numId="4" w16cid:durableId="361365893">
    <w:abstractNumId w:val="8"/>
  </w:num>
  <w:num w:numId="5" w16cid:durableId="502088918">
    <w:abstractNumId w:val="2"/>
  </w:num>
  <w:num w:numId="6" w16cid:durableId="1636326035">
    <w:abstractNumId w:val="9"/>
  </w:num>
  <w:num w:numId="7" w16cid:durableId="1789742586">
    <w:abstractNumId w:val="7"/>
  </w:num>
  <w:num w:numId="8" w16cid:durableId="50546753">
    <w:abstractNumId w:val="10"/>
  </w:num>
  <w:num w:numId="9" w16cid:durableId="1934821467">
    <w:abstractNumId w:val="0"/>
  </w:num>
  <w:num w:numId="10" w16cid:durableId="1802111575">
    <w:abstractNumId w:val="6"/>
  </w:num>
  <w:num w:numId="11" w16cid:durableId="94333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235"/>
    <w:rsid w:val="0000785B"/>
    <w:rsid w:val="0001421B"/>
    <w:rsid w:val="00024ED7"/>
    <w:rsid w:val="00027673"/>
    <w:rsid w:val="00031AFA"/>
    <w:rsid w:val="00036AE9"/>
    <w:rsid w:val="000409EF"/>
    <w:rsid w:val="00041F8E"/>
    <w:rsid w:val="000426A9"/>
    <w:rsid w:val="00045C9C"/>
    <w:rsid w:val="000472CB"/>
    <w:rsid w:val="000602D6"/>
    <w:rsid w:val="0006139B"/>
    <w:rsid w:val="00073EC0"/>
    <w:rsid w:val="0008114E"/>
    <w:rsid w:val="00082BA3"/>
    <w:rsid w:val="000B1038"/>
    <w:rsid w:val="000B2124"/>
    <w:rsid w:val="000B38B4"/>
    <w:rsid w:val="000C7B73"/>
    <w:rsid w:val="000D3CA3"/>
    <w:rsid w:val="000E3482"/>
    <w:rsid w:val="001113ED"/>
    <w:rsid w:val="00117A48"/>
    <w:rsid w:val="0012136A"/>
    <w:rsid w:val="001248F8"/>
    <w:rsid w:val="00130AAA"/>
    <w:rsid w:val="00141271"/>
    <w:rsid w:val="001623D3"/>
    <w:rsid w:val="0016358C"/>
    <w:rsid w:val="00173429"/>
    <w:rsid w:val="00180CF2"/>
    <w:rsid w:val="00187A41"/>
    <w:rsid w:val="0019190D"/>
    <w:rsid w:val="00194FEF"/>
    <w:rsid w:val="00196769"/>
    <w:rsid w:val="001B0D3C"/>
    <w:rsid w:val="001B79F5"/>
    <w:rsid w:val="001C4147"/>
    <w:rsid w:val="001E09CB"/>
    <w:rsid w:val="001F11C3"/>
    <w:rsid w:val="00213C9E"/>
    <w:rsid w:val="002305A9"/>
    <w:rsid w:val="00241048"/>
    <w:rsid w:val="002458FE"/>
    <w:rsid w:val="002518C4"/>
    <w:rsid w:val="0025593A"/>
    <w:rsid w:val="002743A9"/>
    <w:rsid w:val="002762D5"/>
    <w:rsid w:val="002811E0"/>
    <w:rsid w:val="002928F9"/>
    <w:rsid w:val="00293D1D"/>
    <w:rsid w:val="00294AEC"/>
    <w:rsid w:val="002A2F63"/>
    <w:rsid w:val="002B32CA"/>
    <w:rsid w:val="002B7056"/>
    <w:rsid w:val="002C2500"/>
    <w:rsid w:val="002C5ECF"/>
    <w:rsid w:val="00302105"/>
    <w:rsid w:val="003102C4"/>
    <w:rsid w:val="0032444C"/>
    <w:rsid w:val="00331188"/>
    <w:rsid w:val="003356A1"/>
    <w:rsid w:val="00336CA2"/>
    <w:rsid w:val="003373BE"/>
    <w:rsid w:val="00337ACE"/>
    <w:rsid w:val="00344A69"/>
    <w:rsid w:val="0035145F"/>
    <w:rsid w:val="00367CB7"/>
    <w:rsid w:val="00370232"/>
    <w:rsid w:val="00373048"/>
    <w:rsid w:val="00395012"/>
    <w:rsid w:val="00396461"/>
    <w:rsid w:val="003A62BE"/>
    <w:rsid w:val="003B1714"/>
    <w:rsid w:val="003B35FF"/>
    <w:rsid w:val="003B51B6"/>
    <w:rsid w:val="003D0AE6"/>
    <w:rsid w:val="003E1A32"/>
    <w:rsid w:val="003E1F15"/>
    <w:rsid w:val="003E50A3"/>
    <w:rsid w:val="003F0081"/>
    <w:rsid w:val="004049DD"/>
    <w:rsid w:val="00405000"/>
    <w:rsid w:val="004107A0"/>
    <w:rsid w:val="00414243"/>
    <w:rsid w:val="00420339"/>
    <w:rsid w:val="00426699"/>
    <w:rsid w:val="0043634B"/>
    <w:rsid w:val="00442FCA"/>
    <w:rsid w:val="00453536"/>
    <w:rsid w:val="00473484"/>
    <w:rsid w:val="00490218"/>
    <w:rsid w:val="00495CD2"/>
    <w:rsid w:val="004A092E"/>
    <w:rsid w:val="004B46D7"/>
    <w:rsid w:val="004C7F70"/>
    <w:rsid w:val="004D52CF"/>
    <w:rsid w:val="004D731E"/>
    <w:rsid w:val="004D76DE"/>
    <w:rsid w:val="004E1955"/>
    <w:rsid w:val="004E20B8"/>
    <w:rsid w:val="004E28DF"/>
    <w:rsid w:val="005023F4"/>
    <w:rsid w:val="00503E99"/>
    <w:rsid w:val="00505AFE"/>
    <w:rsid w:val="005203CD"/>
    <w:rsid w:val="00527C76"/>
    <w:rsid w:val="00533429"/>
    <w:rsid w:val="00550B69"/>
    <w:rsid w:val="0057000A"/>
    <w:rsid w:val="00571A4F"/>
    <w:rsid w:val="00576E30"/>
    <w:rsid w:val="005855FA"/>
    <w:rsid w:val="005A05DF"/>
    <w:rsid w:val="005A14FA"/>
    <w:rsid w:val="005A1F43"/>
    <w:rsid w:val="005B405B"/>
    <w:rsid w:val="005B52AA"/>
    <w:rsid w:val="005C15B8"/>
    <w:rsid w:val="005D467F"/>
    <w:rsid w:val="005E2A5D"/>
    <w:rsid w:val="00601C5A"/>
    <w:rsid w:val="00610C76"/>
    <w:rsid w:val="00615E35"/>
    <w:rsid w:val="0061601C"/>
    <w:rsid w:val="006165F7"/>
    <w:rsid w:val="006231E7"/>
    <w:rsid w:val="00624632"/>
    <w:rsid w:val="00632123"/>
    <w:rsid w:val="006329FF"/>
    <w:rsid w:val="00637770"/>
    <w:rsid w:val="00676B0B"/>
    <w:rsid w:val="00676E15"/>
    <w:rsid w:val="00686742"/>
    <w:rsid w:val="00691E63"/>
    <w:rsid w:val="00693BDE"/>
    <w:rsid w:val="006A700D"/>
    <w:rsid w:val="006C754A"/>
    <w:rsid w:val="006F3037"/>
    <w:rsid w:val="006F6CEA"/>
    <w:rsid w:val="006F72F0"/>
    <w:rsid w:val="00717ACD"/>
    <w:rsid w:val="00734604"/>
    <w:rsid w:val="0074039E"/>
    <w:rsid w:val="00747AE4"/>
    <w:rsid w:val="0078149B"/>
    <w:rsid w:val="00795E4D"/>
    <w:rsid w:val="00796AF0"/>
    <w:rsid w:val="007B1970"/>
    <w:rsid w:val="007B38FB"/>
    <w:rsid w:val="007B5C4A"/>
    <w:rsid w:val="007C68F8"/>
    <w:rsid w:val="007C7371"/>
    <w:rsid w:val="007D5832"/>
    <w:rsid w:val="007F1751"/>
    <w:rsid w:val="0080309A"/>
    <w:rsid w:val="00810528"/>
    <w:rsid w:val="008133DF"/>
    <w:rsid w:val="00823A49"/>
    <w:rsid w:val="00827F16"/>
    <w:rsid w:val="00837F93"/>
    <w:rsid w:val="008462AC"/>
    <w:rsid w:val="00846806"/>
    <w:rsid w:val="0084725B"/>
    <w:rsid w:val="008550F9"/>
    <w:rsid w:val="00861609"/>
    <w:rsid w:val="008639A9"/>
    <w:rsid w:val="008655BD"/>
    <w:rsid w:val="00876305"/>
    <w:rsid w:val="00893235"/>
    <w:rsid w:val="00893336"/>
    <w:rsid w:val="0089568B"/>
    <w:rsid w:val="00896C2E"/>
    <w:rsid w:val="008A0BAA"/>
    <w:rsid w:val="008A37F4"/>
    <w:rsid w:val="008A7FB5"/>
    <w:rsid w:val="008B6078"/>
    <w:rsid w:val="008C163C"/>
    <w:rsid w:val="008C257D"/>
    <w:rsid w:val="008E0573"/>
    <w:rsid w:val="008E31A7"/>
    <w:rsid w:val="008E7D76"/>
    <w:rsid w:val="008F0742"/>
    <w:rsid w:val="008F4A66"/>
    <w:rsid w:val="00901410"/>
    <w:rsid w:val="00901FDF"/>
    <w:rsid w:val="00907E03"/>
    <w:rsid w:val="00917B1D"/>
    <w:rsid w:val="0092096E"/>
    <w:rsid w:val="00920B8F"/>
    <w:rsid w:val="00921E0C"/>
    <w:rsid w:val="00930657"/>
    <w:rsid w:val="0093185D"/>
    <w:rsid w:val="009353DD"/>
    <w:rsid w:val="00937AE0"/>
    <w:rsid w:val="00941828"/>
    <w:rsid w:val="00952AC7"/>
    <w:rsid w:val="009567D3"/>
    <w:rsid w:val="00964571"/>
    <w:rsid w:val="00964A28"/>
    <w:rsid w:val="00973AD8"/>
    <w:rsid w:val="00974E41"/>
    <w:rsid w:val="00985574"/>
    <w:rsid w:val="00986BF3"/>
    <w:rsid w:val="00994F6B"/>
    <w:rsid w:val="009D6B20"/>
    <w:rsid w:val="009D70B7"/>
    <w:rsid w:val="009F134B"/>
    <w:rsid w:val="00A01267"/>
    <w:rsid w:val="00A15944"/>
    <w:rsid w:val="00A26B03"/>
    <w:rsid w:val="00A30FE6"/>
    <w:rsid w:val="00A36FB1"/>
    <w:rsid w:val="00A37A25"/>
    <w:rsid w:val="00A41CF8"/>
    <w:rsid w:val="00A43D17"/>
    <w:rsid w:val="00A523B2"/>
    <w:rsid w:val="00A61FC4"/>
    <w:rsid w:val="00A81852"/>
    <w:rsid w:val="00A92B59"/>
    <w:rsid w:val="00AA3AC0"/>
    <w:rsid w:val="00AA52A1"/>
    <w:rsid w:val="00AB1BAB"/>
    <w:rsid w:val="00AB2A1C"/>
    <w:rsid w:val="00AB6056"/>
    <w:rsid w:val="00AC150A"/>
    <w:rsid w:val="00AD1C8D"/>
    <w:rsid w:val="00AD1DB3"/>
    <w:rsid w:val="00AD4B2F"/>
    <w:rsid w:val="00AD52B6"/>
    <w:rsid w:val="00B11C34"/>
    <w:rsid w:val="00B13400"/>
    <w:rsid w:val="00B16ABE"/>
    <w:rsid w:val="00B20132"/>
    <w:rsid w:val="00B20D28"/>
    <w:rsid w:val="00B4360B"/>
    <w:rsid w:val="00B57FD3"/>
    <w:rsid w:val="00B742BC"/>
    <w:rsid w:val="00B86C68"/>
    <w:rsid w:val="00BA3295"/>
    <w:rsid w:val="00BA5847"/>
    <w:rsid w:val="00BA64F4"/>
    <w:rsid w:val="00BB0477"/>
    <w:rsid w:val="00BB38CE"/>
    <w:rsid w:val="00BC45B4"/>
    <w:rsid w:val="00BD1623"/>
    <w:rsid w:val="00BE229C"/>
    <w:rsid w:val="00BE3EF8"/>
    <w:rsid w:val="00BE6AEB"/>
    <w:rsid w:val="00BF5F2B"/>
    <w:rsid w:val="00C17C5C"/>
    <w:rsid w:val="00C17CE3"/>
    <w:rsid w:val="00C40547"/>
    <w:rsid w:val="00C41EAA"/>
    <w:rsid w:val="00C46BD7"/>
    <w:rsid w:val="00C61F0E"/>
    <w:rsid w:val="00C830BB"/>
    <w:rsid w:val="00C852DA"/>
    <w:rsid w:val="00C931C9"/>
    <w:rsid w:val="00CA4D57"/>
    <w:rsid w:val="00CB474C"/>
    <w:rsid w:val="00CB5EE5"/>
    <w:rsid w:val="00CD4C17"/>
    <w:rsid w:val="00CE3B04"/>
    <w:rsid w:val="00CE79D3"/>
    <w:rsid w:val="00CF2771"/>
    <w:rsid w:val="00D06A22"/>
    <w:rsid w:val="00D21C32"/>
    <w:rsid w:val="00D22BFE"/>
    <w:rsid w:val="00D31782"/>
    <w:rsid w:val="00D3512E"/>
    <w:rsid w:val="00D37E73"/>
    <w:rsid w:val="00D63E93"/>
    <w:rsid w:val="00D6585C"/>
    <w:rsid w:val="00D7442C"/>
    <w:rsid w:val="00D778CA"/>
    <w:rsid w:val="00D81F70"/>
    <w:rsid w:val="00D8688D"/>
    <w:rsid w:val="00D871C4"/>
    <w:rsid w:val="00DA45BD"/>
    <w:rsid w:val="00DC29AE"/>
    <w:rsid w:val="00DC7297"/>
    <w:rsid w:val="00DD3EA5"/>
    <w:rsid w:val="00DD40A2"/>
    <w:rsid w:val="00DD5744"/>
    <w:rsid w:val="00DE0D7E"/>
    <w:rsid w:val="00DE1202"/>
    <w:rsid w:val="00DF11B6"/>
    <w:rsid w:val="00DF376B"/>
    <w:rsid w:val="00DF7F87"/>
    <w:rsid w:val="00E03B6E"/>
    <w:rsid w:val="00E30EFC"/>
    <w:rsid w:val="00E363E7"/>
    <w:rsid w:val="00E41F21"/>
    <w:rsid w:val="00E50B4B"/>
    <w:rsid w:val="00E63D96"/>
    <w:rsid w:val="00E64A38"/>
    <w:rsid w:val="00E73BFF"/>
    <w:rsid w:val="00E91A1E"/>
    <w:rsid w:val="00EA4D02"/>
    <w:rsid w:val="00EE2711"/>
    <w:rsid w:val="00EE7550"/>
    <w:rsid w:val="00EF3309"/>
    <w:rsid w:val="00EF603B"/>
    <w:rsid w:val="00F0050A"/>
    <w:rsid w:val="00F00C0A"/>
    <w:rsid w:val="00F15B10"/>
    <w:rsid w:val="00F26BA5"/>
    <w:rsid w:val="00F27E1A"/>
    <w:rsid w:val="00F50DAC"/>
    <w:rsid w:val="00F56E83"/>
    <w:rsid w:val="00F573B7"/>
    <w:rsid w:val="00F66C13"/>
    <w:rsid w:val="00F74E3D"/>
    <w:rsid w:val="00F77506"/>
    <w:rsid w:val="00F819D8"/>
    <w:rsid w:val="00F96F58"/>
    <w:rsid w:val="00FB5CCE"/>
    <w:rsid w:val="00FC4FDF"/>
    <w:rsid w:val="00FC72BF"/>
    <w:rsid w:val="00FC7A42"/>
    <w:rsid w:val="00FD40E0"/>
    <w:rsid w:val="00FD6C96"/>
    <w:rsid w:val="00FE3876"/>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642A"/>
  <w15:docId w15:val="{3038B9FF-F9E3-4234-AFCC-0A3FD753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3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3235"/>
    <w:rPr>
      <w:rFonts w:eastAsia="Calibri" w:cs="Consolas"/>
      <w:sz w:val="22"/>
      <w:szCs w:val="21"/>
    </w:rPr>
  </w:style>
  <w:style w:type="character" w:customStyle="1" w:styleId="PlainTextChar">
    <w:name w:val="Plain Text Char"/>
    <w:basedOn w:val="DefaultParagraphFont"/>
    <w:link w:val="PlainText"/>
    <w:uiPriority w:val="99"/>
    <w:rsid w:val="00893235"/>
    <w:rPr>
      <w:rFonts w:ascii="Times New Roman" w:eastAsia="Calibri" w:hAnsi="Times New Roman" w:cs="Consolas"/>
      <w:szCs w:val="21"/>
    </w:rPr>
  </w:style>
  <w:style w:type="character" w:styleId="Hyperlink">
    <w:name w:val="Hyperlink"/>
    <w:uiPriority w:val="99"/>
    <w:unhideWhenUsed/>
    <w:rsid w:val="00E03B6E"/>
    <w:rPr>
      <w:color w:val="0000FF"/>
      <w:u w:val="single"/>
    </w:rPr>
  </w:style>
  <w:style w:type="paragraph" w:styleId="ListParagraph">
    <w:name w:val="List Paragraph"/>
    <w:basedOn w:val="Normal"/>
    <w:uiPriority w:val="34"/>
    <w:qFormat/>
    <w:rsid w:val="00E03B6E"/>
    <w:pPr>
      <w:ind w:left="720"/>
      <w:contextualSpacing/>
    </w:pPr>
    <w:rPr>
      <w:rFonts w:ascii="Calibri" w:eastAsia="Calibri" w:hAnsi="Calibri"/>
      <w:sz w:val="22"/>
      <w:szCs w:val="22"/>
    </w:rPr>
  </w:style>
  <w:style w:type="character" w:styleId="HTMLCite">
    <w:name w:val="HTML Cite"/>
    <w:basedOn w:val="DefaultParagraphFont"/>
    <w:uiPriority w:val="99"/>
    <w:semiHidden/>
    <w:unhideWhenUsed/>
    <w:rsid w:val="00F26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A7797BCC8E643BE88B8778B88F8CC" ma:contentTypeVersion="16" ma:contentTypeDescription="Create a new document." ma:contentTypeScope="" ma:versionID="75bb77a8a019e8fd19e0e66dca660774">
  <xsd:schema xmlns:xsd="http://www.w3.org/2001/XMLSchema" xmlns:xs="http://www.w3.org/2001/XMLSchema" xmlns:p="http://schemas.microsoft.com/office/2006/metadata/properties" xmlns:ns2="69549651-2b91-4de7-b556-76d9dee5d5cd" xmlns:ns3="6b2ebc07-d0d7-4314-9e0a-f13eedd72eae" targetNamespace="http://schemas.microsoft.com/office/2006/metadata/properties" ma:root="true" ma:fieldsID="18ed6c723cee65b8b6de1ee029e72ab9" ns2:_="" ns3:_="">
    <xsd:import namespace="69549651-2b91-4de7-b556-76d9dee5d5cd"/>
    <xsd:import namespace="6b2ebc07-d0d7-4314-9e0a-f13eedd72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49651-2b91-4de7-b556-76d9dee5d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6d5fe0-bde5-47bb-b8a5-6c84d8d79a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ebc07-d0d7-4314-9e0a-f13eedd72e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197199-6f79-41ff-bcc7-502021c4c606}" ma:internalName="TaxCatchAll" ma:showField="CatchAllData" ma:web="6b2ebc07-d0d7-4314-9e0a-f13eedd72ea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192D2-6EFE-439B-A53A-60EB337B0D54}"/>
</file>

<file path=customXml/itemProps2.xml><?xml version="1.0" encoding="utf-8"?>
<ds:datastoreItem xmlns:ds="http://schemas.openxmlformats.org/officeDocument/2006/customXml" ds:itemID="{00C60716-C0DF-4CAD-9942-2F21312B4238}"/>
</file>

<file path=docProps/app.xml><?xml version="1.0" encoding="utf-8"?>
<Properties xmlns="http://schemas.openxmlformats.org/officeDocument/2006/extended-properties" xmlns:vt="http://schemas.openxmlformats.org/officeDocument/2006/docPropsVTypes">
  <Template>Normal</Template>
  <TotalTime>13</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Lacharite, C. Trey</dc:creator>
  <cp:lastModifiedBy>Lacharite, C. Trey</cp:lastModifiedBy>
  <cp:revision>23</cp:revision>
  <dcterms:created xsi:type="dcterms:W3CDTF">2023-03-27T14:31:00Z</dcterms:created>
  <dcterms:modified xsi:type="dcterms:W3CDTF">2023-03-30T14:36:00Z</dcterms:modified>
</cp:coreProperties>
</file>